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caminhão-pipa, com urgência, para a Estrada do Cristo Redentor, que dá acesso ao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prevenir acidentes, pois na via acima citada, é grande o movimento de transeuntes, bem como de todo tipo de veículos, que circulam diariamente em alta velocidade, causando muita poeira e atrapalhando a visibilidade no local. Assim, o objetivo dessa solicitação é oferecer melhores condições de tráfego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