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527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implantação de playgrounds com acessibilidade para crianças com necessidades especiais nas praças e áreas institucionais.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Justifica-se a presente solicitação com intuito de oferecer às crianças que possuem necessidades especiais ou mobilidade reduzida a integração entre elas, o estímulo ao convívio, o respeito às diferenças e a amizade. O parquinho, além de um local para lazer, promove o exercício da coordenação motora e o desenvolvimento da sociabilidade nas crianças.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maio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maio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