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manutenção para limpeza e capina das áreas públicas na entrada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Cidade Jardim reclamam do alto mato e das sujeiras que são acumuladas nas áreas institucionais, principalmente na entrada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