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lâmpadas de Led nos poste de iluminação pública, por toda extensão da Avenida Pedro Luiz da Costa,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uma baixa luminosidade, em detrimento das lâmpadas de mercúrio.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