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EB" w:rsidRPr="009C2B42" w:rsidRDefault="009C2B42" w:rsidP="009C2B42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9C2B42">
        <w:rPr>
          <w:rFonts w:ascii="Times New Roman" w:hAnsi="Times New Roman"/>
          <w:b/>
          <w:sz w:val="23"/>
          <w:szCs w:val="23"/>
        </w:rPr>
        <w:t>PROJETO DE LEI Nº 1</w:t>
      </w:r>
      <w:r w:rsidR="00650DEB" w:rsidRPr="009C2B42">
        <w:rPr>
          <w:rFonts w:ascii="Times New Roman" w:hAnsi="Times New Roman"/>
          <w:b/>
          <w:sz w:val="23"/>
          <w:szCs w:val="23"/>
        </w:rPr>
        <w:t>069</w:t>
      </w:r>
      <w:r w:rsidRPr="009C2B42">
        <w:rPr>
          <w:rFonts w:ascii="Times New Roman" w:hAnsi="Times New Roman"/>
          <w:b/>
          <w:sz w:val="23"/>
          <w:szCs w:val="23"/>
        </w:rPr>
        <w:t xml:space="preserve"> /</w:t>
      </w:r>
      <w:r w:rsidR="00650DEB" w:rsidRPr="009C2B42">
        <w:rPr>
          <w:rFonts w:ascii="Times New Roman" w:hAnsi="Times New Roman"/>
          <w:b/>
          <w:sz w:val="23"/>
          <w:szCs w:val="23"/>
        </w:rPr>
        <w:t xml:space="preserve"> 2020</w:t>
      </w:r>
    </w:p>
    <w:p w:rsidR="00650DEB" w:rsidRPr="009C2B42" w:rsidRDefault="00650DEB" w:rsidP="00650DEB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650DEB" w:rsidRPr="009C2B42" w:rsidRDefault="009C2B42" w:rsidP="009C2B42">
      <w:pPr>
        <w:pStyle w:val="SemEspaamento"/>
        <w:ind w:left="5103"/>
        <w:jc w:val="both"/>
        <w:rPr>
          <w:rFonts w:ascii="Times New Roman" w:hAnsi="Times New Roman"/>
          <w:b/>
          <w:noProof/>
          <w:sz w:val="23"/>
          <w:szCs w:val="23"/>
          <w:lang w:eastAsia="pt-BR"/>
        </w:rPr>
      </w:pPr>
      <w:r w:rsidRPr="009C2B42">
        <w:rPr>
          <w:rFonts w:ascii="Times New Roman" w:hAnsi="Times New Roman"/>
          <w:b/>
          <w:noProof/>
          <w:sz w:val="23"/>
          <w:szCs w:val="23"/>
          <w:lang w:eastAsia="pt-BR"/>
        </w:rPr>
        <w:t>AUTORIZA A ABERTURA  DE CRÉDITO  ESPECIAL NA FORMA DOS ARTIGOS 42 E 43 DA LEI 4.320/64.</w:t>
      </w:r>
    </w:p>
    <w:p w:rsidR="009C2B42" w:rsidRPr="009C2B42" w:rsidRDefault="009C2B42" w:rsidP="009C2B42">
      <w:pPr>
        <w:pStyle w:val="SemEspaamento"/>
        <w:ind w:left="5103"/>
        <w:rPr>
          <w:rFonts w:ascii="Times New Roman" w:hAnsi="Times New Roman"/>
          <w:b/>
          <w:bCs/>
          <w:sz w:val="23"/>
          <w:szCs w:val="23"/>
        </w:rPr>
      </w:pPr>
    </w:p>
    <w:p w:rsidR="00650DEB" w:rsidRPr="004B41BD" w:rsidRDefault="00650DEB" w:rsidP="009C2B42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4B41B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50DEB" w:rsidRPr="009C2B42" w:rsidRDefault="00650DEB" w:rsidP="00650DEB">
      <w:pPr>
        <w:pStyle w:val="SemEspaamento"/>
        <w:rPr>
          <w:rFonts w:ascii="Times New Roman" w:hAnsi="Times New Roman"/>
          <w:bCs/>
          <w:sz w:val="23"/>
          <w:szCs w:val="23"/>
        </w:rPr>
      </w:pPr>
    </w:p>
    <w:p w:rsidR="00650DEB" w:rsidRPr="009C2B42" w:rsidRDefault="00650DEB" w:rsidP="009C2B42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9C2B42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</w:t>
      </w:r>
      <w:r w:rsidRPr="009C2B42">
        <w:rPr>
          <w:rFonts w:ascii="Times New Roman" w:hAnsi="Times New Roman"/>
          <w:noProof/>
          <w:sz w:val="23"/>
          <w:szCs w:val="23"/>
          <w:lang w:eastAsia="pt-BR"/>
        </w:rPr>
        <w:t xml:space="preserve"> promulga a seguinte Lei:</w:t>
      </w:r>
    </w:p>
    <w:p w:rsidR="00650DEB" w:rsidRPr="009C2B42" w:rsidRDefault="00650DEB" w:rsidP="009C2B42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</w:p>
    <w:p w:rsidR="00650DEB" w:rsidRPr="00650DEB" w:rsidRDefault="009C2B42" w:rsidP="009C2B4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C2B42">
        <w:rPr>
          <w:rFonts w:ascii="Times New Roman" w:hAnsi="Times New Roman"/>
          <w:b/>
          <w:noProof/>
          <w:sz w:val="23"/>
          <w:szCs w:val="23"/>
          <w:lang w:eastAsia="pt-BR"/>
        </w:rPr>
        <w:t>Art. 1º</w:t>
      </w:r>
      <w:r w:rsidRPr="009C2B42">
        <w:rPr>
          <w:rFonts w:ascii="Times New Roman" w:hAnsi="Times New Roman"/>
          <w:noProof/>
          <w:sz w:val="23"/>
          <w:szCs w:val="23"/>
          <w:lang w:eastAsia="pt-BR"/>
        </w:rPr>
        <w:t xml:space="preserve"> </w:t>
      </w:r>
      <w:r w:rsidR="00650DEB" w:rsidRPr="009C2B42">
        <w:rPr>
          <w:rFonts w:ascii="Times New Roman" w:hAnsi="Times New Roman"/>
          <w:noProof/>
          <w:sz w:val="23"/>
          <w:szCs w:val="23"/>
          <w:lang w:eastAsia="pt-BR"/>
        </w:rPr>
        <w:t xml:space="preserve">Fica o Poder Executivo autorizado a abrir crédito orçamentário especial, no valor de R$1.568.750,00 (hum milhão, quinhentos e sessenta e oito mil, setecentos e cinquenta reais), para criação de dotações orçamentárias na LOA/2020, destinadas as ações voltadas ao esporte, com recursos oriundos de Convênios com a União, Convênios com o Estado e Contrapartida do Município. </w:t>
      </w:r>
    </w:p>
    <w:tbl>
      <w:tblPr>
        <w:tblpPr w:leftFromText="141" w:rightFromText="141" w:vertAnchor="text" w:horzAnchor="margin" w:tblpY="22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237"/>
        <w:gridCol w:w="1560"/>
      </w:tblGrid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VALOR RS</w:t>
            </w: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SUPERINTENDÊNCIA DE ESPORTES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Desporto e lazer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965A1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aps/>
                <w:sz w:val="18"/>
                <w:szCs w:val="18"/>
              </w:rPr>
            </w:pPr>
            <w:r w:rsidRPr="00965A13">
              <w:rPr>
                <w:rFonts w:cs="Calibri"/>
                <w:caps/>
                <w:sz w:val="18"/>
                <w:szCs w:val="18"/>
              </w:rPr>
              <w:t>dESPORTO cOMUNITÁRIO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382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503"/>
                <w:tab w:val="center" w:pos="2656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CONSTRUÇÃO E REFORMA DE QUADRAS POLIESPORTIVAS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95F8C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3449051.00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1.205.000,00</w:t>
            </w:r>
          </w:p>
        </w:tc>
      </w:tr>
      <w:tr w:rsidR="00650DEB" w:rsidRPr="00965A13" w:rsidTr="00695F8C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 xml:space="preserve">Transferências de Convênios não Relacionados à Educação, à Saúde e nem à Assistência Social.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50DEB" w:rsidRPr="007612D2" w:rsidTr="00695F8C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DEB" w:rsidRPr="007612D2" w:rsidRDefault="00650DEB" w:rsidP="00695F8C">
            <w:pPr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</w:p>
        </w:tc>
      </w:tr>
      <w:tr w:rsidR="00650DEB" w:rsidRPr="007612D2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612D2">
              <w:rPr>
                <w:rFonts w:cs="Calibri"/>
                <w:b/>
                <w:i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612D2">
              <w:rPr>
                <w:rFonts w:cs="Calibri"/>
                <w:b/>
                <w:i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7612D2" w:rsidRDefault="00650DEB" w:rsidP="00695F8C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612D2">
              <w:rPr>
                <w:rFonts w:cs="Calibri"/>
                <w:b/>
                <w:i/>
                <w:sz w:val="18"/>
                <w:szCs w:val="18"/>
              </w:rPr>
              <w:t>VALOR RS</w:t>
            </w: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SUPERINTENDÊNCIA DE ESPORTES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Desporto e lazer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965A1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aps/>
                <w:sz w:val="18"/>
                <w:szCs w:val="18"/>
              </w:rPr>
            </w:pPr>
            <w:r w:rsidRPr="00965A13">
              <w:rPr>
                <w:rFonts w:cs="Calibri"/>
                <w:caps/>
                <w:sz w:val="18"/>
                <w:szCs w:val="18"/>
              </w:rPr>
              <w:t>dESPORTO cOMUNITÁRIO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382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1520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503"/>
                <w:tab w:val="center" w:pos="2656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REFORMA DE GINÁSIOS POLIESPORTIVOS NO MUNICÍPIO DE POUSO ALEGRE-CONVÊNIO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95F8C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3449051.00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238.750,00</w:t>
            </w:r>
          </w:p>
        </w:tc>
      </w:tr>
      <w:tr w:rsidR="00650DEB" w:rsidRPr="00965A13" w:rsidTr="00695F8C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Transferências de Convênios não Relacionados à Educação, à Saúde e nem à Assistência Social.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VALOR R$</w:t>
            </w: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SUPERINTENDÊNCIA DE ESPORTES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Desporto e lazer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965A1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aps/>
                <w:sz w:val="18"/>
                <w:szCs w:val="18"/>
              </w:rPr>
            </w:pPr>
            <w:r w:rsidRPr="00965A13">
              <w:rPr>
                <w:rFonts w:cs="Calibri"/>
                <w:caps/>
                <w:sz w:val="18"/>
                <w:szCs w:val="18"/>
              </w:rPr>
              <w:t>dESPORTO cOMUNITÁRIO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382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2579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503"/>
                <w:tab w:val="center" w:pos="2656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CAMPEONATO REGIONAL DE FUTEBOL NO MUNICÍPIO DE POUSO ALEGRE – CONVÊNIO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95F8C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3339039.00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100.000,00</w:t>
            </w:r>
          </w:p>
        </w:tc>
      </w:tr>
      <w:tr w:rsidR="00650DEB" w:rsidRPr="00965A13" w:rsidTr="00695F8C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Transferências de Convênios não Relacionados à Educação, à Saúde e nem à Assistência Social.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50DEB" w:rsidRPr="00965A13" w:rsidRDefault="00650DEB" w:rsidP="00650DEB">
      <w:pPr>
        <w:tabs>
          <w:tab w:val="left" w:pos="2835"/>
        </w:tabs>
        <w:spacing w:after="120"/>
        <w:ind w:left="-850" w:right="-964"/>
        <w:jc w:val="both"/>
        <w:rPr>
          <w:rFonts w:cs="Calibri"/>
          <w:noProof/>
          <w:sz w:val="18"/>
          <w:szCs w:val="18"/>
          <w:lang w:eastAsia="pt-BR"/>
        </w:rPr>
      </w:pPr>
    </w:p>
    <w:tbl>
      <w:tblPr>
        <w:tblpPr w:leftFromText="141" w:rightFromText="141" w:vertAnchor="text" w:horzAnchor="margin" w:tblpY="7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237"/>
        <w:gridCol w:w="1560"/>
      </w:tblGrid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VALOR RS</w:t>
            </w: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SUPERINTENDÊNCIA DE ESPORTES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Desporto e lazer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965A1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812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caps/>
                <w:sz w:val="18"/>
                <w:szCs w:val="18"/>
              </w:rPr>
            </w:pPr>
            <w:r w:rsidRPr="00965A13">
              <w:rPr>
                <w:rFonts w:cs="Calibri"/>
                <w:caps/>
                <w:sz w:val="18"/>
                <w:szCs w:val="18"/>
              </w:rPr>
              <w:t>dESPORTO cOMUNITÁRIO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0011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382"/>
              </w:tabs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POUSO ALEGRE AMIGA DO MEIO AMBIENTE E ESPORTE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95F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1521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tabs>
                <w:tab w:val="left" w:pos="503"/>
                <w:tab w:val="center" w:pos="2656"/>
              </w:tabs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REFORMA DO</w:t>
            </w:r>
            <w:r w:rsidRPr="00965A13">
              <w:rPr>
                <w:rFonts w:cs="Calibri"/>
                <w:sz w:val="18"/>
                <w:szCs w:val="18"/>
              </w:rPr>
              <w:t xml:space="preserve"> GINÁSIO POLIESPORTIVO NO MUNICÍPIO DE POUSO ALEGRE-CONTRAPARTIDA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95F8C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3449051.00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65A13"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25.000,00</w:t>
            </w:r>
          </w:p>
        </w:tc>
      </w:tr>
      <w:tr w:rsidR="00650DEB" w:rsidRPr="00965A13" w:rsidTr="00695F8C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A13">
              <w:rPr>
                <w:rFonts w:cs="Calibri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EB" w:rsidRPr="00965A13" w:rsidRDefault="00650DEB" w:rsidP="00695F8C">
            <w:pPr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50DEB" w:rsidRPr="00650DEB" w:rsidRDefault="00650DEB" w:rsidP="00650DEB">
      <w:pPr>
        <w:pStyle w:val="SemEspaamento"/>
        <w:rPr>
          <w:rFonts w:ascii="Times New Roman" w:hAnsi="Times New Roman"/>
          <w:sz w:val="24"/>
          <w:szCs w:val="24"/>
        </w:rPr>
      </w:pPr>
    </w:p>
    <w:p w:rsidR="00650DEB" w:rsidRPr="009C2B42" w:rsidRDefault="009C2B42" w:rsidP="009C2B42">
      <w:pPr>
        <w:pStyle w:val="SemEspaamento"/>
        <w:jc w:val="both"/>
        <w:rPr>
          <w:rFonts w:ascii="Times New Roman" w:hAnsi="Times New Roman"/>
          <w:color w:val="000000"/>
          <w:sz w:val="23"/>
          <w:szCs w:val="23"/>
        </w:rPr>
      </w:pPr>
      <w:r w:rsidRPr="009C2B42">
        <w:rPr>
          <w:rFonts w:ascii="Times New Roman" w:hAnsi="Times New Roman"/>
          <w:b/>
          <w:sz w:val="23"/>
          <w:szCs w:val="23"/>
        </w:rPr>
        <w:t>Art. 2º</w:t>
      </w:r>
      <w:r w:rsidRPr="009C2B42">
        <w:rPr>
          <w:rFonts w:ascii="Times New Roman" w:hAnsi="Times New Roman"/>
          <w:sz w:val="23"/>
          <w:szCs w:val="23"/>
        </w:rPr>
        <w:t xml:space="preserve"> </w:t>
      </w:r>
      <w:r w:rsidR="00650DEB" w:rsidRPr="009C2B42">
        <w:rPr>
          <w:rFonts w:ascii="Times New Roman" w:hAnsi="Times New Roman"/>
          <w:sz w:val="23"/>
          <w:szCs w:val="23"/>
        </w:rPr>
        <w:t>Para ocorrer os créditos indicados no artigo anterior serão utilizados como recurso o superávit financeiro apurado na fonte de recurso 124 -</w:t>
      </w:r>
      <w:r w:rsidR="00650DEB" w:rsidRPr="009C2B42">
        <w:rPr>
          <w:rFonts w:ascii="Times New Roman" w:hAnsi="Times New Roman"/>
          <w:color w:val="000000"/>
          <w:sz w:val="23"/>
          <w:szCs w:val="23"/>
        </w:rPr>
        <w:t>Transferências de Convênios não Relacionados à Educação, à Saúde e nem à Assistência Social no valor de R$1.543.750,00 (</w:t>
      </w:r>
      <w:proofErr w:type="spellStart"/>
      <w:r w:rsidR="00650DEB" w:rsidRPr="009C2B42">
        <w:rPr>
          <w:rFonts w:ascii="Times New Roman" w:hAnsi="Times New Roman"/>
          <w:color w:val="000000"/>
          <w:sz w:val="23"/>
          <w:szCs w:val="23"/>
        </w:rPr>
        <w:t>hum</w:t>
      </w:r>
      <w:proofErr w:type="spellEnd"/>
      <w:r w:rsidR="00650DEB" w:rsidRPr="009C2B42">
        <w:rPr>
          <w:rFonts w:ascii="Times New Roman" w:hAnsi="Times New Roman"/>
          <w:color w:val="000000"/>
          <w:sz w:val="23"/>
          <w:szCs w:val="23"/>
        </w:rPr>
        <w:t xml:space="preserve"> milhão, quinhentos e quarenta e três mil, setecentos e </w:t>
      </w:r>
      <w:r w:rsidR="00650DEB" w:rsidRPr="009C2B42">
        <w:rPr>
          <w:rFonts w:ascii="Times New Roman" w:hAnsi="Times New Roman"/>
          <w:color w:val="000000"/>
          <w:sz w:val="23"/>
          <w:szCs w:val="23"/>
        </w:rPr>
        <w:lastRenderedPageBreak/>
        <w:t>cinquenta reais) e o superávit financeiro apurado na fonte 100 R$25.000,00 (vinte e cinco mil reais), recursos ordinários.</w:t>
      </w:r>
    </w:p>
    <w:p w:rsidR="00650DEB" w:rsidRPr="009C2B42" w:rsidRDefault="00650DEB" w:rsidP="009C2B42">
      <w:pPr>
        <w:pStyle w:val="SemEspaamen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50DEB" w:rsidRPr="009C2B42" w:rsidRDefault="009C2B42" w:rsidP="009C2B4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9C2B42">
        <w:rPr>
          <w:rFonts w:ascii="Times New Roman" w:hAnsi="Times New Roman"/>
          <w:b/>
          <w:sz w:val="23"/>
          <w:szCs w:val="23"/>
        </w:rPr>
        <w:t>Art. 3º</w:t>
      </w:r>
      <w:r w:rsidRPr="009C2B42">
        <w:rPr>
          <w:rFonts w:ascii="Times New Roman" w:hAnsi="Times New Roman"/>
          <w:sz w:val="23"/>
          <w:szCs w:val="23"/>
        </w:rPr>
        <w:t xml:space="preserve"> </w:t>
      </w:r>
      <w:r w:rsidR="00650DEB" w:rsidRPr="009C2B42">
        <w:rPr>
          <w:rFonts w:ascii="Times New Roman" w:hAnsi="Times New Roman"/>
          <w:sz w:val="23"/>
          <w:szCs w:val="23"/>
        </w:rPr>
        <w:t>Os créditos das dotações constantes desta lei poderão caso necessário, ser suplementados no decorrer do exercício financeiro de 2020, dentro do limite estabelecido na Lei Orçamentária.</w:t>
      </w:r>
    </w:p>
    <w:tbl>
      <w:tblPr>
        <w:tblpPr w:leftFromText="141" w:rightFromText="141" w:vertAnchor="text" w:horzAnchor="margin" w:tblpXSpec="center" w:tblpY="131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1598"/>
        <w:gridCol w:w="146"/>
        <w:gridCol w:w="1830"/>
        <w:gridCol w:w="1856"/>
        <w:gridCol w:w="1843"/>
      </w:tblGrid>
      <w:tr w:rsidR="00650DEB" w:rsidRPr="00965A13" w:rsidTr="00650DE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Características da ação: </w:t>
            </w:r>
            <w:r w:rsidRPr="00965A13">
              <w:rPr>
                <w:rFonts w:cs="Calibri"/>
                <w:b/>
                <w:sz w:val="18"/>
                <w:szCs w:val="18"/>
              </w:rPr>
              <w:t>FINALÍSTICA</w:t>
            </w:r>
          </w:p>
        </w:tc>
      </w:tr>
      <w:tr w:rsidR="00650DEB" w:rsidRPr="00965A13" w:rsidTr="00650DEB">
        <w:trPr>
          <w:trHeight w:val="1089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965A13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965A13">
              <w:rPr>
                <w:rFonts w:cs="Calibri"/>
                <w:b/>
                <w:sz w:val="18"/>
                <w:szCs w:val="18"/>
              </w:rPr>
              <w:t xml:space="preserve">: 1665 - </w:t>
            </w:r>
            <w:r w:rsidRPr="00965A13">
              <w:rPr>
                <w:rFonts w:cs="Calibri"/>
                <w:sz w:val="18"/>
                <w:szCs w:val="18"/>
              </w:rPr>
              <w:t>CONSTRUÇÃO E RE</w:t>
            </w:r>
            <w:r>
              <w:rPr>
                <w:rFonts w:cs="Calibri"/>
                <w:sz w:val="18"/>
                <w:szCs w:val="18"/>
              </w:rPr>
              <w:t>F</w:t>
            </w:r>
            <w:r w:rsidRPr="00965A13">
              <w:rPr>
                <w:rFonts w:cs="Calibri"/>
                <w:sz w:val="18"/>
                <w:szCs w:val="18"/>
              </w:rPr>
              <w:t>ORMA DE QUADRAS POLIESPORTIVAS.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5740F2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5740F2">
              <w:rPr>
                <w:rFonts w:cs="Calibri"/>
                <w:b/>
                <w:sz w:val="18"/>
                <w:szCs w:val="18"/>
              </w:rPr>
              <w:t>: 1520</w:t>
            </w:r>
            <w:r w:rsidRPr="00965A13">
              <w:rPr>
                <w:rFonts w:cs="Calibri"/>
                <w:sz w:val="18"/>
                <w:szCs w:val="18"/>
              </w:rPr>
              <w:t xml:space="preserve"> - REFORMA DE GINÁSIOS POLIESPORTIVO NO MUNICÍPIO DE POUSO ALEGRE-CONVÊNIO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5740F2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5740F2">
              <w:rPr>
                <w:rFonts w:cs="Calibri"/>
                <w:b/>
                <w:sz w:val="18"/>
                <w:szCs w:val="18"/>
              </w:rPr>
              <w:t>: 1521</w:t>
            </w:r>
            <w:r w:rsidRPr="00965A13">
              <w:rPr>
                <w:rFonts w:cs="Calibri"/>
                <w:sz w:val="18"/>
                <w:szCs w:val="18"/>
              </w:rPr>
              <w:t xml:space="preserve"> - REFORMA DE GINÁSIOS POLIESPORTIVO NO MUNICÍPIO DE POUSO ALEGRE-CONTRAPARTIDA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5740F2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5740F2">
              <w:rPr>
                <w:rFonts w:cs="Calibri"/>
                <w:b/>
                <w:sz w:val="18"/>
                <w:szCs w:val="18"/>
              </w:rPr>
              <w:t>: 2579</w:t>
            </w:r>
            <w:r w:rsidRPr="00965A13">
              <w:rPr>
                <w:rFonts w:cs="Calibri"/>
                <w:sz w:val="18"/>
                <w:szCs w:val="18"/>
              </w:rPr>
              <w:t xml:space="preserve">- </w:t>
            </w:r>
            <w:r>
              <w:rPr>
                <w:rFonts w:cs="Calibri"/>
                <w:sz w:val="18"/>
                <w:szCs w:val="18"/>
              </w:rPr>
              <w:t>C</w:t>
            </w:r>
            <w:r w:rsidRPr="00965A13">
              <w:rPr>
                <w:rFonts w:cs="Calibri"/>
                <w:sz w:val="18"/>
                <w:szCs w:val="18"/>
              </w:rPr>
              <w:t>AMPEONATO REGIONAL DE FUTEBOL NO MUNICÍPIO DE POUSO ALEGRE – CONVÊNIO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50DEB" w:rsidRPr="00965A13" w:rsidTr="00650DEB">
        <w:trPr>
          <w:trHeight w:val="6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50DEB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650DEB" w:rsidRPr="00965A13" w:rsidTr="00650DEB">
        <w:trPr>
          <w:trHeight w:val="125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965A13">
              <w:rPr>
                <w:rFonts w:cs="Calibri"/>
                <w:sz w:val="18"/>
                <w:szCs w:val="18"/>
              </w:rPr>
              <w:t>X  ]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 xml:space="preserve"> Projeto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965A13">
              <w:rPr>
                <w:rFonts w:cs="Calibri"/>
                <w:sz w:val="18"/>
                <w:szCs w:val="18"/>
              </w:rPr>
              <w:t>x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 xml:space="preserve"> ] Atividade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[ X ] Nova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965A13">
              <w:rPr>
                <w:rFonts w:cs="Calibri"/>
                <w:sz w:val="18"/>
                <w:szCs w:val="18"/>
              </w:rPr>
              <w:t>] Em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 xml:space="preserve">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[   ] Contínua</w:t>
            </w:r>
          </w:p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965A13">
              <w:rPr>
                <w:rFonts w:cs="Calibri"/>
                <w:sz w:val="18"/>
                <w:szCs w:val="18"/>
              </w:rPr>
              <w:t>X  ]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Início previsto:               11/02/2020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Término previsto: 31/12/2020</w:t>
            </w:r>
          </w:p>
        </w:tc>
      </w:tr>
      <w:tr w:rsidR="00650DEB" w:rsidRPr="00965A13" w:rsidTr="00650DE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both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Custo e meta física da ação por exercício financeiro</w:t>
            </w:r>
          </w:p>
        </w:tc>
      </w:tr>
      <w:tr w:rsidR="00650DEB" w:rsidRPr="00965A13" w:rsidTr="00650DEB">
        <w:trPr>
          <w:trHeight w:val="61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Produto e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Custo e meta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965A1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>/ 2020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R$1.568.750,00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Custo e meta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965A1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>/ 2021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Custo e meta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965A1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965A13">
              <w:rPr>
                <w:rFonts w:cs="Calibri"/>
                <w:sz w:val="18"/>
                <w:szCs w:val="18"/>
              </w:rPr>
              <w:t>/ 2022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 xml:space="preserve">Custo e meta p/ 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2023</w:t>
            </w:r>
          </w:p>
          <w:p w:rsidR="00650DEB" w:rsidRPr="00965A13" w:rsidRDefault="00650DEB" w:rsidP="00650DEB">
            <w:pPr>
              <w:jc w:val="center"/>
              <w:rPr>
                <w:rFonts w:cs="Calibri"/>
                <w:sz w:val="18"/>
                <w:szCs w:val="18"/>
              </w:rPr>
            </w:pPr>
            <w:r w:rsidRPr="00965A13">
              <w:rPr>
                <w:rFonts w:cs="Calibri"/>
                <w:sz w:val="18"/>
                <w:szCs w:val="18"/>
              </w:rPr>
              <w:t>-</w:t>
            </w:r>
          </w:p>
        </w:tc>
      </w:tr>
    </w:tbl>
    <w:p w:rsidR="00650DEB" w:rsidRDefault="00650DEB" w:rsidP="00650DEB">
      <w:pPr>
        <w:pStyle w:val="SemEspaamento"/>
        <w:rPr>
          <w:rFonts w:ascii="Times New Roman" w:hAnsi="Times New Roman"/>
          <w:sz w:val="24"/>
          <w:szCs w:val="24"/>
        </w:rPr>
      </w:pPr>
    </w:p>
    <w:p w:rsidR="00650DEB" w:rsidRPr="009C2B42" w:rsidRDefault="009C2B42" w:rsidP="009C2B42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9C2B42">
        <w:rPr>
          <w:rFonts w:ascii="Times New Roman" w:hAnsi="Times New Roman"/>
          <w:b/>
          <w:sz w:val="23"/>
          <w:szCs w:val="23"/>
        </w:rPr>
        <w:t>Art. 4º</w:t>
      </w:r>
      <w:r w:rsidRPr="009C2B42">
        <w:rPr>
          <w:rFonts w:ascii="Times New Roman" w:hAnsi="Times New Roman"/>
          <w:sz w:val="23"/>
          <w:szCs w:val="23"/>
        </w:rPr>
        <w:t xml:space="preserve"> </w:t>
      </w:r>
      <w:r w:rsidR="00650DEB" w:rsidRPr="009C2B42">
        <w:rPr>
          <w:rFonts w:ascii="Times New Roman" w:hAnsi="Times New Roman"/>
          <w:sz w:val="23"/>
          <w:szCs w:val="23"/>
        </w:rPr>
        <w:t>As ações do referido Projeto de Lei passarão a fazer parte do PPA 2018-2021, do anexo de Metas e Prioridades da Lei de Diretrizes Orçamentárias 2020 e Lei Orçamentária/2020.</w:t>
      </w:r>
    </w:p>
    <w:p w:rsidR="00650DEB" w:rsidRPr="00965A13" w:rsidRDefault="00650DEB" w:rsidP="00650DEB">
      <w:pPr>
        <w:jc w:val="both"/>
        <w:rPr>
          <w:rFonts w:cs="Calibri"/>
          <w:sz w:val="18"/>
          <w:szCs w:val="18"/>
        </w:rPr>
      </w:pPr>
    </w:p>
    <w:p w:rsidR="00650DEB" w:rsidRPr="009C2B42" w:rsidRDefault="00650DEB" w:rsidP="009C2B42">
      <w:pPr>
        <w:pStyle w:val="SemEspaamento"/>
      </w:pPr>
    </w:p>
    <w:p w:rsidR="00650DEB" w:rsidRPr="004B41BD" w:rsidRDefault="009C2B42" w:rsidP="009C2B42">
      <w:pPr>
        <w:pStyle w:val="SemEspaamento"/>
        <w:rPr>
          <w:rFonts w:ascii="Times New Roman" w:hAnsi="Times New Roman"/>
          <w:sz w:val="23"/>
          <w:szCs w:val="23"/>
        </w:rPr>
      </w:pPr>
      <w:r w:rsidRPr="004B41BD">
        <w:rPr>
          <w:rFonts w:ascii="Times New Roman" w:hAnsi="Times New Roman"/>
          <w:b/>
          <w:sz w:val="23"/>
          <w:szCs w:val="23"/>
        </w:rPr>
        <w:t>Art. 5º</w:t>
      </w:r>
      <w:r w:rsidRPr="004B41BD">
        <w:rPr>
          <w:rFonts w:ascii="Times New Roman" w:hAnsi="Times New Roman"/>
          <w:sz w:val="23"/>
          <w:szCs w:val="23"/>
        </w:rPr>
        <w:t xml:space="preserve"> </w:t>
      </w:r>
      <w:r w:rsidRPr="004B41BD">
        <w:rPr>
          <w:rFonts w:ascii="Times New Roman" w:hAnsi="Times New Roman"/>
          <w:sz w:val="23"/>
          <w:szCs w:val="23"/>
        </w:rPr>
        <w:t>Revogam-se as disposições em contrário.</w:t>
      </w:r>
    </w:p>
    <w:p w:rsidR="009C2B42" w:rsidRPr="004B41BD" w:rsidRDefault="009C2B42" w:rsidP="009C2B42">
      <w:pPr>
        <w:pStyle w:val="SemEspaamento"/>
        <w:rPr>
          <w:rFonts w:ascii="Times New Roman" w:hAnsi="Times New Roman"/>
          <w:sz w:val="23"/>
          <w:szCs w:val="23"/>
        </w:rPr>
      </w:pPr>
    </w:p>
    <w:p w:rsidR="00650DEB" w:rsidRPr="004B41BD" w:rsidRDefault="009C2B42" w:rsidP="009C2B42">
      <w:pPr>
        <w:pStyle w:val="SemEspaamento"/>
        <w:rPr>
          <w:rFonts w:ascii="Times New Roman" w:hAnsi="Times New Roman"/>
          <w:sz w:val="23"/>
          <w:szCs w:val="23"/>
        </w:rPr>
      </w:pPr>
      <w:r w:rsidRPr="004B41BD">
        <w:rPr>
          <w:rFonts w:ascii="Times New Roman" w:hAnsi="Times New Roman"/>
          <w:b/>
          <w:sz w:val="23"/>
          <w:szCs w:val="23"/>
        </w:rPr>
        <w:t>Art. 6º</w:t>
      </w:r>
      <w:r w:rsidRPr="004B41BD">
        <w:rPr>
          <w:rFonts w:ascii="Times New Roman" w:hAnsi="Times New Roman"/>
          <w:sz w:val="23"/>
          <w:szCs w:val="23"/>
        </w:rPr>
        <w:t xml:space="preserve"> </w:t>
      </w:r>
      <w:r w:rsidR="00104E85">
        <w:rPr>
          <w:rFonts w:ascii="Times New Roman" w:hAnsi="Times New Roman"/>
          <w:sz w:val="23"/>
          <w:szCs w:val="23"/>
        </w:rPr>
        <w:t>Esta L</w:t>
      </w:r>
      <w:bookmarkStart w:id="0" w:name="_GoBack"/>
      <w:bookmarkEnd w:id="0"/>
      <w:r w:rsidRPr="004B41BD">
        <w:rPr>
          <w:rFonts w:ascii="Times New Roman" w:hAnsi="Times New Roman"/>
          <w:sz w:val="23"/>
          <w:szCs w:val="23"/>
        </w:rPr>
        <w:t>ei entra em vigor na data de sua publicação.</w:t>
      </w:r>
    </w:p>
    <w:p w:rsidR="00650DEB" w:rsidRPr="004B41BD" w:rsidRDefault="00650DEB" w:rsidP="009C2B42">
      <w:pPr>
        <w:pStyle w:val="SemEspaamento"/>
        <w:rPr>
          <w:rFonts w:ascii="Times New Roman" w:hAnsi="Times New Roman"/>
          <w:sz w:val="23"/>
          <w:szCs w:val="23"/>
        </w:rPr>
      </w:pPr>
    </w:p>
    <w:p w:rsidR="009C2B42" w:rsidRPr="004B41BD" w:rsidRDefault="009C2B42" w:rsidP="009C2B42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4B41BD">
        <w:rPr>
          <w:rFonts w:ascii="Times New Roman" w:hAnsi="Times New Roman"/>
          <w:sz w:val="23"/>
          <w:szCs w:val="23"/>
        </w:rPr>
        <w:t xml:space="preserve">Câmara Municipal de </w:t>
      </w:r>
      <w:r w:rsidR="00650DEB" w:rsidRPr="004B41BD">
        <w:rPr>
          <w:rFonts w:ascii="Times New Roman" w:hAnsi="Times New Roman"/>
          <w:sz w:val="23"/>
          <w:szCs w:val="23"/>
        </w:rPr>
        <w:t xml:space="preserve">Pouso Alegre, </w:t>
      </w:r>
      <w:r w:rsidRPr="004B41BD">
        <w:rPr>
          <w:rFonts w:ascii="Times New Roman" w:hAnsi="Times New Roman"/>
          <w:sz w:val="23"/>
          <w:szCs w:val="23"/>
        </w:rPr>
        <w:t>17</w:t>
      </w:r>
      <w:r w:rsidR="00650DEB" w:rsidRPr="004B41BD">
        <w:rPr>
          <w:rFonts w:ascii="Times New Roman" w:hAnsi="Times New Roman"/>
          <w:sz w:val="23"/>
          <w:szCs w:val="23"/>
        </w:rPr>
        <w:t xml:space="preserve"> de </w:t>
      </w:r>
      <w:r w:rsidRPr="004B41BD">
        <w:rPr>
          <w:rFonts w:ascii="Times New Roman" w:hAnsi="Times New Roman"/>
          <w:sz w:val="23"/>
          <w:szCs w:val="23"/>
        </w:rPr>
        <w:t>março</w:t>
      </w:r>
      <w:r w:rsidR="00650DEB" w:rsidRPr="004B41BD">
        <w:rPr>
          <w:rFonts w:ascii="Times New Roman" w:hAnsi="Times New Roman"/>
          <w:sz w:val="23"/>
          <w:szCs w:val="23"/>
        </w:rPr>
        <w:t xml:space="preserve"> de 2020.</w:t>
      </w:r>
    </w:p>
    <w:p w:rsidR="009C2B42" w:rsidRPr="004B41BD" w:rsidRDefault="009C2B42" w:rsidP="009C2B42">
      <w:pPr>
        <w:pStyle w:val="SemEspaamento"/>
        <w:rPr>
          <w:rFonts w:ascii="Times New Roman" w:hAnsi="Times New Roman"/>
          <w:sz w:val="23"/>
          <w:szCs w:val="23"/>
        </w:rPr>
      </w:pPr>
    </w:p>
    <w:p w:rsidR="009C2B42" w:rsidRPr="004B41BD" w:rsidRDefault="009C2B42" w:rsidP="009C2B42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2B42" w:rsidRPr="004B41BD" w:rsidTr="009C2B42">
        <w:tc>
          <w:tcPr>
            <w:tcW w:w="5097" w:type="dxa"/>
          </w:tcPr>
          <w:p w:rsidR="009C2B42" w:rsidRPr="004B41BD" w:rsidRDefault="009C2B42" w:rsidP="009C2B42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41BD">
              <w:rPr>
                <w:rFonts w:ascii="Times New Roman" w:hAnsi="Times New Roman"/>
                <w:sz w:val="23"/>
                <w:szCs w:val="23"/>
              </w:rPr>
              <w:t>Rodrigo Modesto</w:t>
            </w:r>
          </w:p>
        </w:tc>
        <w:tc>
          <w:tcPr>
            <w:tcW w:w="5098" w:type="dxa"/>
          </w:tcPr>
          <w:p w:rsidR="009C2B42" w:rsidRPr="004B41BD" w:rsidRDefault="009C2B42" w:rsidP="009C2B42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B41BD">
              <w:rPr>
                <w:rFonts w:ascii="Times New Roman" w:hAnsi="Times New Roman"/>
                <w:sz w:val="23"/>
                <w:szCs w:val="23"/>
              </w:rPr>
              <w:t>Dionísio Pereira</w:t>
            </w:r>
          </w:p>
        </w:tc>
      </w:tr>
      <w:tr w:rsidR="009C2B42" w:rsidRPr="009C2B42" w:rsidTr="009C2B42">
        <w:tc>
          <w:tcPr>
            <w:tcW w:w="5097" w:type="dxa"/>
          </w:tcPr>
          <w:p w:rsidR="009C2B42" w:rsidRPr="009C2B42" w:rsidRDefault="009C2B42" w:rsidP="009C2B4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B4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2B42" w:rsidRPr="009C2B42" w:rsidRDefault="009C2B42" w:rsidP="009C2B4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B4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D5A84" w:rsidRPr="009C2B42" w:rsidRDefault="009C2B42" w:rsidP="009C2B42">
      <w:pPr>
        <w:pStyle w:val="SemEspaamento"/>
      </w:pPr>
      <w:r w:rsidRPr="009C2B42">
        <w:t xml:space="preserve"> </w:t>
      </w:r>
    </w:p>
    <w:sectPr w:rsidR="00CD5A84" w:rsidRPr="009C2B42" w:rsidSect="00650D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EB"/>
    <w:rsid w:val="00104E85"/>
    <w:rsid w:val="004B41BD"/>
    <w:rsid w:val="00650DEB"/>
    <w:rsid w:val="009C2B42"/>
    <w:rsid w:val="00C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E2B8-1974-487A-B575-A1B04BE5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0DE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C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E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4</cp:revision>
  <cp:lastPrinted>2020-03-18T16:48:00Z</cp:lastPrinted>
  <dcterms:created xsi:type="dcterms:W3CDTF">2020-03-18T16:31:00Z</dcterms:created>
  <dcterms:modified xsi:type="dcterms:W3CDTF">2020-03-18T17:04:00Z</dcterms:modified>
</cp:coreProperties>
</file>