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recapeamento asfáltico na Rua Luiz Carlos Vilela, situado no bairro Shangrilá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ao grande número de moradores que pedem, junto a este Vereador, a melhoria do asfalto já deteriorado devido a ação do tempo.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