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um poste de iluminação no final Rua Persano Tavares Galvão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se faz necessário maior iluminação no final da via, que hoje fica muito escura durante a noite, e, por conta desta situação é comum a presença de usuários de drogas no local, trazendo, desta maneira insegurança para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