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córrego da Rua Persano Tavares Galvão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 o referido córrego se encontra com mato alto e com muito lixo, isto traz inúmeros transtornos para todos, como o aparecimento de insetos e animais roedores dentro das residências próximas.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