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manutenção e a colocação  de fresa asfáltica na estrada situada entre as Ruas: Vereador Genaro Vitale e Matilde Rossi Turchetti, no bairro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deteriorada devido a falta de manutenção periódica, dificultando o trânsito de pedestres e veículos pelo local. Importante salientar que a referida estrada é uma importante via de acesso aos bairros: São Fernando e Cidade Jardim.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