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empresa concessionária de transporte público para a inserção de três novos itinerários (de manhã, 12h  e na parte da tarde)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providências junto a este nobre vereador, para melhoria no bairro citado acima, pois este encontra-se sem a oferta de transporte urbano para a população do bairro Colina dos Bandeirantes.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