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 o recapeamento asfáltico para a Rua "B" do bairro Santa Angelina.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logradouro, reclamam das más condições da rua, que ficam expostos a poeira nos dias de estiagem e ao barro nos dias de chuva.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