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ao redor da casa abandonada, localizada na Rua Florentina Ribeiro da Silva, nº 10, Bairro Cristo Redentor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crescente e os entulhos deixados ao redor da casa abandonada, localizada na Rua Florentina Ribeiro da Silva, nº 10, Bairro Cristo Redentor II, conforme demonstra a imagem em anexo.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