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emergencial, que seja realizada a capina, limpeza e a poda de árvores na Rua das Violetas,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que os moradores da localidade apresentaram a este vereador, pois a rua encontra-se com muito mato, causando o aparecimento de animais peçonhentos como escorpiões e outros insetos e colocando em risco a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