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com o setor responsável da Administração Pública, o recapeamento da Rua Joaquim Serapião de Paula, no Bairro Vila Nossa Senhora de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bairro, pedestres e usuários da via reclamam do tamanho dos buracos existentes na localidade, o que dificulta o tráfego e pode causar danos aos veículos 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