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recapeamento da Rua Joaquim Serapião de Paula, no Bairro Vila Nossa Senhora de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e usuários reclamam do tamanho dos buracos existentes, já que estes dificultam o tráfego e podem causar danos graves aos veículos 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