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sejam tomadas devidas providências quanto ao transporte dos alunos que é realizado pela empresa Expresso Planalto, no Bairro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no que tange aos problemas apontados: lotação do transporte escolar no trajeto do Bairro Vergani; falta de monitores para as crianças que utilizam o transporte e direção perigosa dos condutores.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Conforme demonstram as fotos em anexo, o micro-ônibus disponibilizado pela empresa – Expresso Planalto para transportar os alunos do Bairro Vergani a escola, não condiz com a necessidade do local, tendo em vista a grande quantidade de crianças que utilizam do transporte, o que acaba ocasionando em uma superlotação.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destacar também, que devido à grande quantidade de crianças no transporte escolar, é necessário que seja disponibilizado um monitor (a) para acompanhar os alunos, e que sejam averiguadas as informações repassadas pelos moradores quanto a direção perigosa dos condutores do transporte público daquele local.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Diante de todo exposto, resta evidente que a presente solicitação merece ser acolhida pelo Poder Executivo, nos termos do artigo 61 da LOM. Assim, visando proporcionar melhores condições de vida, saúde e bem-estar à população, bem como a segurança no transporte público,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