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retorno da  linha de ônibus  na região do bairro Faisqueira, sentido bairro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às cobranças dos moradores, que relataram junto a este vereador sobre a necessidade do retorno da linha de ônibus como era antes nos bairros acima citado, pois os moradores vêm encontrando serias dificuldade  para pegar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