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manutenção da capina e limpeza das áreas institucionais localizadas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Alguns moradores do referido bairro, em contato com nosso gabinete, reivindicam pela capina e limpeza das áreas públicas do Cidade Jardim, relatando que encontram-se com muito mato e sujeiras.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