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do asfalto em toda 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se faz necessário a manutenção do asfalto de todo o bairro em virtude do péssimo estado de conservação em que este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