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292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Solicitar, reiteradamente, ao setor responsável da Administração Pública, a realização de operação tapa-buracos na Rua Argentina Grossi Tonini, principal acesso ao Condomínio BRZ Portal das Turquesas, no Bairro Jardim Pão de Açúcar.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 tendo em vista que a rua acima citada é um segundo acesso, que tem fluxo grande de entrada e saída do Condomínio Portal das Turquesas, além de muito movimento, tanto de veículos leves, como de veículos pesados, e, não só, também é de grande circulação de pessoas. As melhorias acima citadas irão trazer mais segurança e conforto para a comunidade da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27 de fevereiro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Wilson Tadeu Lopes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27 de fevereiro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