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com  capina e  limpeza na área institucional, localizada na Rua Terezinha Aparecida Garcia,  esquina com a Rua Luiz de Melo Júnior,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bairro, reclamam do mato e sujeira da área pública localizada na Rua Terezinha Aparecida Garcia, conforme foto anexa, encaminhada por uma moradora.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