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colocação de grama no campo de futebol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esportivas, como o futebol, e também como incentivo à população do bairro Morumbi e adjacências para utilização do espaço. Ademais, o exercício físico contribui para uma melhor qualidade de vida, promove integração social e lazer, merecendo sempre ser estimulado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