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o desentupimento dos bueiros, em toda a extensão da Rua Angelo Chiarini próximo a Avenida Vicente Simões.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e dos comerciantes da via, pois quando chove a água transborda dos bueiros, causando mau cheiro e transtornos nas residências e nos estabelecimentos comerciais.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