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gestão junto ao 20º BPMMG no sentido de intensificar o policiamento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Algumas ruas do referido bairro transformaram-se em ponto de uso de drogas em diversos horários, inclusive durante o dia. Isso causa constrangimento, desconforto e insegurança aos moradores, comerciantes, e a todos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