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na Travessa Ângelo Chiarato.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para a instalação de placas na Travessa Ângelo Chiarato, cujo conteúdo informe sobre o perigo de alagamentos no perímetro, e ainda, sobre a proibição de jogar lixo fora do lugar adequado.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É fato notório, que o descarte inadequado do lixo é uma das principais causas de alagamentos. Tendo em vista, que os resíduos sólidos jogados em vias públicas impedem o escoamento rápido das águas, aumentando de forma considerável a ocorrência de enchentes.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a instalação das placas no local indicado é medida necessária para que os munícipes tomem ciência da situação, evitando maiores danos aos moradores da região.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Nesse sentido, cumpre destacar que o direito à infraestrutura urbana, insculpido na redação do inciso I do artigo 2º da Lei nº 10.257/2001, que regulamenta o artigo 182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