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fiscalização, in loco, pelo Fiscal de Posturas para a notificação do proprietário do terreno localizado na Rua São Pedro, na altura do número 153, Centro, para a manutenção da capina e da limpeza do seu lote.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da referida rua, que reclamam do mato alto e sujeira no terreno localizado no referido logradouro. Alegam, ainda, o surgimento de insetos, ratos, aranhas e animais peçonhentos, bem como o aparecimento de escorpiões, proveniente à situação de abandono em que se encontra o lote. Dessa forma, faz-se necessária a presença de um Fiscal de Posturas para atestar a situação e notificar o proprietário.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