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dos bloquetes, na altura do nº161, e o estudo de viabilidade para o asfaltamento da rua José Elias, no bairro Jardim Industrial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da rua encontra-se com os bloquetes já desgastados devido a ação do tempo e da passagem de diversos veículos fazendo-se, assim, necessária sua manutenção para o recebimento do asfalto, facilitando a passagem na via e melhorando o acesso das pessoas que ali trabalham ou vivem.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