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pavimentação completa da Rua Paulino Pereira da Silva.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moradores, no que tange a pavimentação completa da Rua Paulino Pereira da Silva.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Segundo informações e fotos em anexo, a Prefeitura Municipal de Pouso Alegre/MG realizou a pavimentação parcial da Rua mencionada, remendando apenas os locais que foram afetados pela chuva. Este ato, acabou ocasionando diversos problemas no cotidiano dos moradores, como a desvalorização da região e o desprendimento do asfalto que foi colocado de modo irregular, sendo necessário que haja a pavimentação integral da Rua, com o intuito de dirimir os prejuízos aos moradores.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 xml:space="preserve">Ademais, 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as providências solicitadas fazem-se necessárias a fim de propiciar à propriedade o exercício de sua função social e a devida adequação urbana, tudo em prol da satisfação do interesse público. 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 Assim, visando proporcionar melhores condições de vida, saúde e bem-estar à população, bem como a efetivação da função social da propriedade,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