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7D" w:rsidRPr="006A1176" w:rsidRDefault="00317D7D" w:rsidP="006A1176">
      <w:pPr>
        <w:pStyle w:val="SemEspaamen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176">
        <w:rPr>
          <w:rFonts w:ascii="Times New Roman" w:eastAsia="Times New Roman" w:hAnsi="Times New Roman" w:cs="Times New Roman"/>
          <w:b/>
          <w:sz w:val="24"/>
          <w:szCs w:val="24"/>
        </w:rPr>
        <w:t>PROJETO DE LEI Nº</w:t>
      </w:r>
      <w:r w:rsidR="006A1176" w:rsidRPr="006A1176">
        <w:rPr>
          <w:rFonts w:ascii="Times New Roman" w:eastAsia="Times New Roman" w:hAnsi="Times New Roman" w:cs="Times New Roman"/>
          <w:b/>
          <w:sz w:val="24"/>
          <w:szCs w:val="24"/>
        </w:rPr>
        <w:t xml:space="preserve"> 1063 /</w:t>
      </w:r>
      <w:r w:rsidRPr="006A1176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</w:p>
    <w:p w:rsidR="00317D7D" w:rsidRPr="00317D7D" w:rsidRDefault="00317D7D" w:rsidP="00317D7D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D7D" w:rsidRPr="006A1176" w:rsidRDefault="006A1176" w:rsidP="006A1176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176">
        <w:rPr>
          <w:rFonts w:ascii="Times New Roman" w:eastAsia="Times New Roman" w:hAnsi="Times New Roman" w:cs="Times New Roman"/>
          <w:b/>
          <w:sz w:val="24"/>
          <w:szCs w:val="24"/>
        </w:rPr>
        <w:t>ALTERA A LEI MUNICIPAL Nº 5.881, DE 10 DE NOVEMBRO DE 2017, QUE DISPÕE SOBRE A REORGANIZAÇÃO ADMINISTRATIVA DO PODER EXECUTIVO MUNICIPAL E DÁ OUTRAS PROVIDÊNCIAS.</w:t>
      </w:r>
    </w:p>
    <w:p w:rsidR="006A1176" w:rsidRPr="006A1176" w:rsidRDefault="006A1176" w:rsidP="006A1176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D7D" w:rsidRPr="006A1176" w:rsidRDefault="00317D7D" w:rsidP="006A1176">
      <w:pPr>
        <w:pStyle w:val="SemEspaamen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1176">
        <w:rPr>
          <w:rFonts w:ascii="Times New Roman" w:eastAsia="Times New Roman" w:hAnsi="Times New Roman" w:cs="Times New Roman"/>
          <w:b/>
          <w:sz w:val="20"/>
          <w:szCs w:val="20"/>
        </w:rPr>
        <w:t>Autor: Poder Executivo</w:t>
      </w:r>
    </w:p>
    <w:p w:rsidR="00317D7D" w:rsidRPr="00317D7D" w:rsidRDefault="00317D7D" w:rsidP="00317D7D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D7D"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A1176">
        <w:rPr>
          <w:rFonts w:ascii="Times New Roman" w:hAnsi="Times New Roman" w:cs="Times New Roman"/>
          <w:b/>
          <w:sz w:val="24"/>
          <w:szCs w:val="24"/>
        </w:rPr>
        <w:t>Art. 1º</w:t>
      </w:r>
      <w:r w:rsidRPr="00317D7D">
        <w:rPr>
          <w:rFonts w:ascii="Times New Roman" w:hAnsi="Times New Roman" w:cs="Times New Roman"/>
          <w:sz w:val="24"/>
          <w:szCs w:val="24"/>
        </w:rPr>
        <w:t xml:space="preserve"> O artigo 10 da Lei Municipal nº 5.881, de 10 de novembro de 2017, passa a vigorar com a seguinte redação: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D7D">
        <w:rPr>
          <w:rFonts w:ascii="Times New Roman" w:hAnsi="Times New Roman" w:cs="Times New Roman"/>
          <w:sz w:val="24"/>
          <w:szCs w:val="24"/>
        </w:rPr>
        <w:t>“Art.10.....................................................................................................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D7D">
        <w:rPr>
          <w:rFonts w:ascii="Times New Roman" w:hAnsi="Times New Roman" w:cs="Times New Roman"/>
          <w:sz w:val="24"/>
          <w:szCs w:val="24"/>
        </w:rPr>
        <w:t>VI - 03 Assistentes (CC</w:t>
      </w:r>
      <w:proofErr w:type="gramStart"/>
      <w:r w:rsidRPr="00317D7D">
        <w:rPr>
          <w:rFonts w:ascii="Times New Roman" w:hAnsi="Times New Roman" w:cs="Times New Roman"/>
          <w:sz w:val="24"/>
          <w:szCs w:val="24"/>
        </w:rPr>
        <w:t>3)”</w:t>
      </w:r>
      <w:proofErr w:type="gramEnd"/>
      <w:r w:rsidRPr="00317D7D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A1176">
        <w:rPr>
          <w:rFonts w:ascii="Times New Roman" w:hAnsi="Times New Roman" w:cs="Times New Roman"/>
          <w:b/>
          <w:sz w:val="24"/>
          <w:szCs w:val="24"/>
        </w:rPr>
        <w:t>Art. 2º</w:t>
      </w:r>
      <w:r w:rsidRPr="00317D7D">
        <w:rPr>
          <w:rFonts w:ascii="Times New Roman" w:hAnsi="Times New Roman" w:cs="Times New Roman"/>
          <w:sz w:val="24"/>
          <w:szCs w:val="24"/>
        </w:rPr>
        <w:t xml:space="preserve"> O artigo 13 da Lei Municipal nº 5.881, de 10 de novembro de 2017, passa a vigorar com a seguinte alteração: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D7D">
        <w:rPr>
          <w:rFonts w:ascii="Times New Roman" w:hAnsi="Times New Roman" w:cs="Times New Roman"/>
          <w:sz w:val="24"/>
          <w:szCs w:val="24"/>
        </w:rPr>
        <w:t>“Art. 13...................................................................................................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D7D">
        <w:rPr>
          <w:rFonts w:ascii="Times New Roman" w:hAnsi="Times New Roman" w:cs="Times New Roman"/>
          <w:sz w:val="24"/>
          <w:szCs w:val="24"/>
        </w:rPr>
        <w:t>II – Superintendente de Finanças (CCE);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D7D">
        <w:rPr>
          <w:rFonts w:ascii="Times New Roman" w:hAnsi="Times New Roman" w:cs="Times New Roman"/>
          <w:sz w:val="24"/>
          <w:szCs w:val="24"/>
        </w:rPr>
        <w:t>II-A – Superintendente de Administração (CCE</w:t>
      </w:r>
      <w:proofErr w:type="gramStart"/>
      <w:r w:rsidRPr="00317D7D">
        <w:rPr>
          <w:rFonts w:ascii="Times New Roman" w:hAnsi="Times New Roman" w:cs="Times New Roman"/>
          <w:sz w:val="24"/>
          <w:szCs w:val="24"/>
        </w:rPr>
        <w:t>);”</w:t>
      </w:r>
      <w:proofErr w:type="gramEnd"/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A1176">
        <w:rPr>
          <w:rFonts w:ascii="Times New Roman" w:hAnsi="Times New Roman" w:cs="Times New Roman"/>
          <w:b/>
          <w:sz w:val="24"/>
          <w:szCs w:val="24"/>
        </w:rPr>
        <w:t>Art. 3º</w:t>
      </w:r>
      <w:r w:rsidRPr="00317D7D">
        <w:rPr>
          <w:rFonts w:ascii="Times New Roman" w:hAnsi="Times New Roman" w:cs="Times New Roman"/>
          <w:sz w:val="24"/>
          <w:szCs w:val="24"/>
        </w:rPr>
        <w:t xml:space="preserve"> O artigo 27 da Lei Municipal nº 5.881, de 10 de novembro de 2017, passa a vigorar acrescido do inciso I-A, com a seguinte redação: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D7D">
        <w:rPr>
          <w:rFonts w:ascii="Times New Roman" w:hAnsi="Times New Roman" w:cs="Times New Roman"/>
          <w:sz w:val="24"/>
          <w:szCs w:val="24"/>
        </w:rPr>
        <w:t>“Art.27.....................................................................................................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D7D">
        <w:rPr>
          <w:rFonts w:ascii="Times New Roman" w:hAnsi="Times New Roman" w:cs="Times New Roman"/>
          <w:sz w:val="24"/>
          <w:szCs w:val="24"/>
        </w:rPr>
        <w:t>I-A – 01 Superintendente de Agricultura, Pecuária e Abastecimento (CCE</w:t>
      </w:r>
      <w:proofErr w:type="gramStart"/>
      <w:r w:rsidRPr="00317D7D">
        <w:rPr>
          <w:rFonts w:ascii="Times New Roman" w:hAnsi="Times New Roman" w:cs="Times New Roman"/>
          <w:sz w:val="24"/>
          <w:szCs w:val="24"/>
        </w:rPr>
        <w:t>);”</w:t>
      </w:r>
      <w:proofErr w:type="gramEnd"/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7D7D" w:rsidRPr="006A1176" w:rsidRDefault="00317D7D" w:rsidP="00317D7D">
      <w:pPr>
        <w:pStyle w:val="SemEspaamento"/>
        <w:jc w:val="both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6A1176">
        <w:rPr>
          <w:rFonts w:ascii="Times New Roman" w:hAnsi="Times New Roman" w:cs="Times New Roman"/>
          <w:b/>
          <w:sz w:val="24"/>
          <w:szCs w:val="24"/>
        </w:rPr>
        <w:t>Art. 4º</w:t>
      </w:r>
    </w:p>
    <w:p w:rsidR="00317D7D" w:rsidRPr="006A1176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A11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1176">
        <w:rPr>
          <w:rFonts w:ascii="Times New Roman" w:hAnsi="Times New Roman" w:cs="Times New Roman"/>
          <w:sz w:val="24"/>
          <w:szCs w:val="24"/>
        </w:rPr>
        <w:t>O artigo 36 da Lei Municipal nº 5.881, de 10 de novembro de 2017, passa a vigorar com a seguinte redação: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7D7D">
        <w:rPr>
          <w:rFonts w:ascii="Times New Roman" w:hAnsi="Times New Roman" w:cs="Times New Roman"/>
          <w:sz w:val="24"/>
          <w:szCs w:val="24"/>
          <w:lang w:val="en-US"/>
        </w:rPr>
        <w:t>“Art.36.....................................................................................................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7D7D">
        <w:rPr>
          <w:rFonts w:ascii="Times New Roman" w:hAnsi="Times New Roman" w:cs="Times New Roman"/>
          <w:sz w:val="24"/>
          <w:szCs w:val="24"/>
          <w:lang w:val="en-US"/>
        </w:rPr>
        <w:t xml:space="preserve">IV – 04 </w:t>
      </w:r>
      <w:proofErr w:type="spellStart"/>
      <w:r w:rsidRPr="00317D7D">
        <w:rPr>
          <w:rFonts w:ascii="Times New Roman" w:hAnsi="Times New Roman" w:cs="Times New Roman"/>
          <w:sz w:val="24"/>
          <w:szCs w:val="24"/>
          <w:lang w:val="en-US"/>
        </w:rPr>
        <w:t>Assessores</w:t>
      </w:r>
      <w:proofErr w:type="spellEnd"/>
      <w:r w:rsidRPr="00317D7D">
        <w:rPr>
          <w:rFonts w:ascii="Times New Roman" w:hAnsi="Times New Roman" w:cs="Times New Roman"/>
          <w:sz w:val="24"/>
          <w:szCs w:val="24"/>
          <w:lang w:val="en-US"/>
        </w:rPr>
        <w:t xml:space="preserve"> (CC2)” (NR)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7D7D" w:rsidRPr="006A1176" w:rsidRDefault="00317D7D" w:rsidP="00317D7D">
      <w:pPr>
        <w:pStyle w:val="SemEspaamento"/>
        <w:jc w:val="both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6A1176">
        <w:rPr>
          <w:rFonts w:ascii="Times New Roman" w:hAnsi="Times New Roman" w:cs="Times New Roman"/>
          <w:b/>
          <w:sz w:val="24"/>
          <w:szCs w:val="24"/>
        </w:rPr>
        <w:t>Art. 5º</w:t>
      </w: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A1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D7D">
        <w:rPr>
          <w:rFonts w:ascii="Times New Roman" w:hAnsi="Times New Roman" w:cs="Times New Roman"/>
          <w:sz w:val="24"/>
          <w:szCs w:val="24"/>
        </w:rPr>
        <w:t xml:space="preserve"> O artigo 39 da Lei Municipal nº 5.881, de 10 de novembro de 2017, passa a vigorar com a seguinte redação: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7D7D">
        <w:rPr>
          <w:rFonts w:ascii="Times New Roman" w:hAnsi="Times New Roman" w:cs="Times New Roman"/>
          <w:sz w:val="24"/>
          <w:szCs w:val="24"/>
          <w:lang w:val="en-US"/>
        </w:rPr>
        <w:lastRenderedPageBreak/>
        <w:t>“Art.39....................................................................................................</w:t>
      </w:r>
    </w:p>
    <w:p w:rsid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7D7D">
        <w:rPr>
          <w:rFonts w:ascii="Times New Roman" w:hAnsi="Times New Roman" w:cs="Times New Roman"/>
          <w:sz w:val="24"/>
          <w:szCs w:val="24"/>
          <w:lang w:val="en-US"/>
        </w:rPr>
        <w:t xml:space="preserve">III – 02 </w:t>
      </w:r>
      <w:proofErr w:type="spellStart"/>
      <w:r w:rsidRPr="00317D7D">
        <w:rPr>
          <w:rFonts w:ascii="Times New Roman" w:hAnsi="Times New Roman" w:cs="Times New Roman"/>
          <w:sz w:val="24"/>
          <w:szCs w:val="24"/>
          <w:lang w:val="en-US"/>
        </w:rPr>
        <w:t>Assessores</w:t>
      </w:r>
      <w:proofErr w:type="spellEnd"/>
      <w:r w:rsidRPr="00317D7D">
        <w:rPr>
          <w:rFonts w:ascii="Times New Roman" w:hAnsi="Times New Roman" w:cs="Times New Roman"/>
          <w:sz w:val="24"/>
          <w:szCs w:val="24"/>
          <w:lang w:val="en-US"/>
        </w:rPr>
        <w:t xml:space="preserve"> (CC2</w:t>
      </w:r>
      <w:proofErr w:type="gramStart"/>
      <w:r w:rsidRPr="00317D7D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  <w:r w:rsidRPr="00317D7D">
        <w:rPr>
          <w:rFonts w:ascii="Times New Roman" w:hAnsi="Times New Roman" w:cs="Times New Roman"/>
          <w:sz w:val="24"/>
          <w:szCs w:val="24"/>
          <w:lang w:val="en-US"/>
        </w:rPr>
        <w:t>”(NR)</w:t>
      </w: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A1176">
        <w:rPr>
          <w:rFonts w:ascii="Times New Roman" w:hAnsi="Times New Roman" w:cs="Times New Roman"/>
          <w:b/>
          <w:sz w:val="24"/>
          <w:szCs w:val="24"/>
        </w:rPr>
        <w:t>Art. 6º</w:t>
      </w:r>
      <w:r w:rsidRPr="00317D7D">
        <w:rPr>
          <w:rFonts w:ascii="Times New Roman" w:hAnsi="Times New Roman" w:cs="Times New Roman"/>
          <w:sz w:val="24"/>
          <w:szCs w:val="24"/>
        </w:rPr>
        <w:t xml:space="preserve"> Ficam alterados os Anexos III, IV, IX, XII e XIII da Lei Municipal nº 5.881, de 10 de novembro de 2017, pelos organogramas anexos à presente Lei.</w:t>
      </w:r>
    </w:p>
    <w:p w:rsidR="006A1176" w:rsidRDefault="006A1176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A1176">
        <w:rPr>
          <w:rFonts w:ascii="Times New Roman" w:hAnsi="Times New Roman" w:cs="Times New Roman"/>
          <w:b/>
          <w:sz w:val="24"/>
          <w:szCs w:val="24"/>
        </w:rPr>
        <w:t>Art. 7º</w:t>
      </w:r>
      <w:r w:rsidRPr="00317D7D">
        <w:rPr>
          <w:rFonts w:ascii="Times New Roman" w:hAnsi="Times New Roman" w:cs="Times New Roman"/>
          <w:sz w:val="24"/>
          <w:szCs w:val="24"/>
        </w:rPr>
        <w:t xml:space="preserve"> Revogadas as disposições em contrário, esta Lei entra em vigor na data da sua publicação.</w:t>
      </w:r>
    </w:p>
    <w:p w:rsidR="00317D7D" w:rsidRPr="00317D7D" w:rsidRDefault="00317D7D" w:rsidP="00317D7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A1176" w:rsidRDefault="006A1176" w:rsidP="006A117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D6815" w:rsidRDefault="006A1176" w:rsidP="006A117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="00317D7D" w:rsidRPr="00317D7D">
        <w:rPr>
          <w:rFonts w:ascii="Times New Roman" w:hAnsi="Times New Roman" w:cs="Times New Roman"/>
          <w:sz w:val="24"/>
          <w:szCs w:val="24"/>
        </w:rPr>
        <w:t>Pouso Alegre, 2</w:t>
      </w:r>
      <w:r>
        <w:rPr>
          <w:rFonts w:ascii="Times New Roman" w:hAnsi="Times New Roman" w:cs="Times New Roman"/>
          <w:sz w:val="24"/>
          <w:szCs w:val="24"/>
        </w:rPr>
        <w:t>9</w:t>
      </w:r>
      <w:r w:rsidR="00317D7D" w:rsidRPr="00317D7D">
        <w:rPr>
          <w:rFonts w:ascii="Times New Roman" w:hAnsi="Times New Roman" w:cs="Times New Roman"/>
          <w:sz w:val="24"/>
          <w:szCs w:val="24"/>
        </w:rPr>
        <w:t xml:space="preserve"> de janeiro de 2020.</w:t>
      </w:r>
    </w:p>
    <w:p w:rsidR="006A1176" w:rsidRDefault="006A1176" w:rsidP="006A117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A1176" w:rsidRDefault="006A1176" w:rsidP="006A1176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1176" w:rsidRDefault="006A1176" w:rsidP="006A117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A1176" w:rsidRDefault="006A1176" w:rsidP="006A117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1176" w:rsidTr="006A1176">
        <w:tc>
          <w:tcPr>
            <w:tcW w:w="5097" w:type="dxa"/>
          </w:tcPr>
          <w:p w:rsidR="006A1176" w:rsidRDefault="006A1176" w:rsidP="006A117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6A1176" w:rsidRDefault="006A1176" w:rsidP="006A117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Adriano da Farmácia</w:t>
            </w:r>
          </w:p>
        </w:tc>
      </w:tr>
      <w:tr w:rsidR="006A1176" w:rsidTr="006A1176">
        <w:tc>
          <w:tcPr>
            <w:tcW w:w="5097" w:type="dxa"/>
          </w:tcPr>
          <w:p w:rsidR="006A1176" w:rsidRPr="006A1176" w:rsidRDefault="006A1176" w:rsidP="006A117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176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1176" w:rsidRPr="006A1176" w:rsidRDefault="006A1176" w:rsidP="006A117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176">
              <w:rPr>
                <w:rFonts w:ascii="Times New Roman" w:hAnsi="Times New Roman" w:cs="Times New Roman"/>
                <w:sz w:val="20"/>
                <w:szCs w:val="20"/>
              </w:rPr>
              <w:t>2º SECRETÁRIO</w:t>
            </w:r>
          </w:p>
        </w:tc>
      </w:tr>
    </w:tbl>
    <w:p w:rsidR="006A1176" w:rsidRPr="00317D7D" w:rsidRDefault="006A1176" w:rsidP="006A117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6A1176" w:rsidRPr="00317D7D" w:rsidSect="00317D7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7D"/>
    <w:rsid w:val="002D6815"/>
    <w:rsid w:val="00317D7D"/>
    <w:rsid w:val="006A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09247-A34B-4EEB-AC6C-05A7FA93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7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7D7D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6A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2020-01-29T17:55:00Z</dcterms:created>
  <dcterms:modified xsi:type="dcterms:W3CDTF">2020-01-29T18:33:00Z</dcterms:modified>
</cp:coreProperties>
</file>