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3B" w:rsidRPr="00422A3B" w:rsidRDefault="00422A3B" w:rsidP="00422A3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2A3B">
        <w:rPr>
          <w:rFonts w:ascii="Times New Roman" w:eastAsia="Times New Roman" w:hAnsi="Times New Roman"/>
          <w:b/>
          <w:bCs/>
          <w:sz w:val="24"/>
          <w:szCs w:val="24"/>
        </w:rPr>
        <w:t>PROJETO DE LEI Nº 1062</w:t>
      </w:r>
      <w:r w:rsidRPr="00422A3B"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422A3B">
        <w:rPr>
          <w:rFonts w:ascii="Times New Roman" w:eastAsia="Times New Roman" w:hAnsi="Times New Roman"/>
          <w:b/>
          <w:bCs/>
          <w:sz w:val="24"/>
          <w:szCs w:val="24"/>
        </w:rPr>
        <w:t xml:space="preserve"> 2020</w:t>
      </w: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22A3B" w:rsidRPr="00422A3B" w:rsidRDefault="00422A3B" w:rsidP="00422A3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22A3B">
        <w:rPr>
          <w:rFonts w:ascii="Times New Roman" w:hAnsi="Times New Roman"/>
          <w:b/>
          <w:sz w:val="24"/>
          <w:szCs w:val="24"/>
          <w:lang w:eastAsia="en-US"/>
        </w:rPr>
        <w:t>DISPÕE SOBRE A EXTINÇÃO DE CARGOS PÚBLICOS NO ÂMBITO DA ADMINISTRAÇÃO PÚBLICA MUNICIPAL, AUTORIZA A EXECUÇÃO INDIRETA DE SERVIÇOS POR MEIO DE CONTRATAÇÃO E DÁ OUTRAS PROVIDÊNCIAS.</w:t>
      </w:r>
    </w:p>
    <w:p w:rsidR="00422A3B" w:rsidRPr="00422A3B" w:rsidRDefault="00422A3B" w:rsidP="00422A3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22A3B" w:rsidRPr="00422A3B" w:rsidRDefault="00422A3B" w:rsidP="00422A3B">
      <w:pPr>
        <w:pStyle w:val="SemEspaamento"/>
        <w:ind w:left="5103"/>
        <w:jc w:val="both"/>
        <w:rPr>
          <w:rFonts w:ascii="Times New Roman" w:hAnsi="Times New Roman"/>
          <w:color w:val="800000"/>
          <w:sz w:val="20"/>
          <w:szCs w:val="20"/>
          <w:lang w:eastAsia="en-US"/>
        </w:rPr>
      </w:pPr>
      <w:r w:rsidRPr="00422A3B">
        <w:rPr>
          <w:rFonts w:ascii="Times New Roman" w:hAnsi="Times New Roman"/>
          <w:b/>
          <w:sz w:val="20"/>
          <w:szCs w:val="20"/>
          <w:lang w:eastAsia="en-US"/>
        </w:rPr>
        <w:t>Autor: Poder Executivo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igo_1"/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Art. 1º</w:t>
      </w:r>
      <w:r w:rsidRPr="00422A3B">
        <w:rPr>
          <w:rFonts w:ascii="Times New Roman" w:hAnsi="Times New Roman"/>
          <w:sz w:val="24"/>
          <w:szCs w:val="24"/>
        </w:rPr>
        <w:t> Ficam extintos, no âmbito da Administração Pública Municipal, os seguintes cargos efetivos vagos e que vierem a vagar: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422A3B">
        <w:rPr>
          <w:rFonts w:ascii="Times New Roman" w:hAnsi="Times New Roman"/>
          <w:sz w:val="24"/>
          <w:szCs w:val="24"/>
        </w:rPr>
        <w:t>I - A</w:t>
      </w:r>
      <w:r w:rsidRPr="00422A3B">
        <w:rPr>
          <w:rFonts w:ascii="Times New Roman" w:eastAsia="Times New Roman" w:hAnsi="Times New Roman"/>
          <w:sz w:val="24"/>
          <w:szCs w:val="24"/>
        </w:rPr>
        <w:t>ssistente social, criado pelo art. 2° e anexo I da Lei Municipal n° 2.771, de 31 de dezembro de 1993, com redação dada pela Lei Municipal n º 2.832, de 26 de maio de 1994; art. 1° e anexo único da Lei Municipal n° 2.813, de 11 de maio de 1994, art. 1° e anexo único da Lei Municipal n° 2.893, de 09 de novembro de 1994; art. 1° e anexo III da Lei Municipal n° 2.899, de 30 de novembro de 1994; art. 1° e anexos XII e XIII da Lei Municipal n° 3.083, de 06 de março de 1996;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 art. 2° e anexo II da Lei Municipal n° 3.408, de 04 de março de 1998; </w:t>
      </w:r>
      <w:r w:rsidRPr="00422A3B">
        <w:rPr>
          <w:rFonts w:ascii="Times New Roman" w:eastAsia="Times New Roman" w:hAnsi="Times New Roman"/>
          <w:sz w:val="24"/>
          <w:szCs w:val="24"/>
        </w:rPr>
        <w:t>art. 1º da Lei Municipal n° 3.467, de 15 de julho de 1998; art. 2° da Lei Municipal n° 5.148, de 29 de fevereiro de 2012; e art. 1° da Lei Municipal n° 5.309, de 15 de maio de 2013;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sz w:val="24"/>
          <w:szCs w:val="24"/>
        </w:rPr>
        <w:t xml:space="preserve">II - Farmacêutico, criado pelo art. 1° da Lei Municipal n° 5.194, de 13 de junho de 2012; e art. 1° da Lei Municipal n° 5.309, de 15 de maio de 2013; 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sz w:val="24"/>
          <w:szCs w:val="24"/>
        </w:rPr>
        <w:t xml:space="preserve">III - 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>Fisioterapeuta, criado pelo</w:t>
      </w:r>
      <w:r w:rsidRPr="00422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art. 2° e anexo I da Lei Municipal n° 2.771, de 31 de dezembro de 1993, com redação dada pela </w:t>
      </w:r>
      <w:r w:rsidRPr="00422A3B">
        <w:rPr>
          <w:rFonts w:ascii="Times New Roman" w:eastAsia="Times New Roman" w:hAnsi="Times New Roman"/>
          <w:sz w:val="24"/>
          <w:szCs w:val="24"/>
        </w:rPr>
        <w:t>Lei Municipal nº 2.832, de 26 de maio de 1994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; art. 1° e anexo III da Lei Municipal n° 2.899, de 30 de novembro de 1994; e art. 1° da Lei Municipal n° 3.467, de 15 de julho de 1998; 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sz w:val="24"/>
          <w:szCs w:val="24"/>
        </w:rPr>
        <w:t>IV -</w:t>
      </w:r>
      <w:r w:rsidRPr="00422A3B">
        <w:rPr>
          <w:rFonts w:ascii="Times New Roman" w:eastAsia="Times New Roman" w:hAnsi="Times New Roman"/>
          <w:sz w:val="24"/>
          <w:szCs w:val="24"/>
        </w:rPr>
        <w:t xml:space="preserve"> Fonoaudiólogo, criado pelo 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>art. 2° e anexo I da Lei Municipal n° 2.771, de 31 de dezembro de 1993</w:t>
      </w:r>
      <w:r w:rsidRPr="00422A3B">
        <w:rPr>
          <w:rFonts w:ascii="Times New Roman" w:eastAsia="Times New Roman" w:hAnsi="Times New Roman"/>
          <w:sz w:val="24"/>
          <w:szCs w:val="24"/>
        </w:rPr>
        <w:t>, com redação dada pela Lei Municipal n º 2.832, de 26 de maio de 1994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; art. 1° e anexo III da Lei Municipal n° 2.899, de 30 de novembro de 1994; </w:t>
      </w:r>
      <w:r w:rsidRPr="00422A3B">
        <w:rPr>
          <w:rFonts w:ascii="Times New Roman" w:eastAsia="Times New Roman" w:hAnsi="Times New Roman"/>
          <w:sz w:val="24"/>
          <w:szCs w:val="24"/>
        </w:rPr>
        <w:t>art. 1° e anexo I da Lei Municipal n° 2.958, de 06 de abril de 1995; art. 1° e anexo I da Lei Municipal n° 3.003, de 22 de agosto de 1995; art. 1° e anexo I da Lei Municipal n° 3.083, de 06 de março de 1996; e art. 1° da Lei Municipal n° 3.467, de 15 de julho de 1998;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2A3B">
        <w:rPr>
          <w:rFonts w:ascii="Times New Roman" w:hAnsi="Times New Roman"/>
          <w:sz w:val="24"/>
          <w:szCs w:val="24"/>
        </w:rPr>
        <w:t xml:space="preserve">V - 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Nutricionista, </w:t>
      </w:r>
      <w:r w:rsidRPr="00422A3B">
        <w:rPr>
          <w:rFonts w:ascii="Times New Roman" w:eastAsia="Times New Roman" w:hAnsi="Times New Roman"/>
          <w:sz w:val="24"/>
          <w:szCs w:val="24"/>
        </w:rPr>
        <w:t xml:space="preserve">criado pelo art. 1º e anexo III da Lei Municipal nº 2.764, de 31 de dezembro de 1993, art. 1° e anexo único da Lei Municipal n° 2.893, de 09 de novembro de 1994; art. 1° e anexos XII e XIII da Lei Municipal n° 3.083, de 06 de março de 1996; art. 1° da Lei Municipal n° 3.467, de 15 de julho de 1998; e art. 2° da Lei Municipal n° 3.746, de 05 de abril de 2000; </w:t>
      </w:r>
    </w:p>
    <w:p w:rsidR="00422A3B" w:rsidRDefault="00422A3B" w:rsidP="00422A3B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>VI - Psicólogo, criado pelo art. 2° e anexo único da Lei Municipal n° 2.770, de 31 de dezembro de 1993; art. 2° da Lei Municipal n° 2.771, de 31 de dezembro de 1993</w:t>
      </w:r>
      <w:r w:rsidRPr="00422A3B">
        <w:rPr>
          <w:rFonts w:ascii="Times New Roman" w:eastAsia="Times New Roman" w:hAnsi="Times New Roman"/>
          <w:sz w:val="24"/>
          <w:szCs w:val="24"/>
        </w:rPr>
        <w:t>, com redação dada pela Lei Municipal n º 2.832, de 26 de maio de 1994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; art. 1° e anexo único da Lei Municipal n° 2.893 de 09 de novembro de 1994; </w:t>
      </w:r>
      <w:r w:rsidRPr="00422A3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art. 1° e anexo III da Lei Municipal n° 2.899, de 30 de novembro de 1994; art. 1° e anexo I da Lei Municipal n° 2.958, de 06 de abril de 1995; art. 1º  e anexos I, XII e XIII da Lei Municipal n° 3.083, de 06 de março de 1996; art. 2° e anexo II da Lei Municipal n° 3.408, de 04 de março de 1998;  § 3° do art. 1° da Lei Municipal n° 3.477, de 26 de agosto de 1998, com redação dada pela Lei Municipal nº 3.609, de 08 de julho de 1999; § 1° do art. 1° da Lei Municipal n° 3.742, de 29 de março de 2000; art. 2° da Lei Municipal n° 3.746, de 05 de abril de 2000; art. 1° da Lei Municipal n° 4.911, de 09 de março de 2010; e art. 1° da Lei Municipal n° 5.309, de 15 de maio de 2013;</w:t>
      </w:r>
    </w:p>
    <w:p w:rsidR="00422A3B" w:rsidRDefault="00422A3B" w:rsidP="00422A3B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eastAsia="Times New Roman" w:hAnsi="Times New Roman"/>
          <w:color w:val="000000"/>
          <w:sz w:val="24"/>
          <w:szCs w:val="24"/>
        </w:rPr>
        <w:t xml:space="preserve">VII - </w:t>
      </w:r>
      <w:r w:rsidRPr="00422A3B">
        <w:rPr>
          <w:rFonts w:ascii="Times New Roman" w:eastAsia="Times New Roman" w:hAnsi="Times New Roman"/>
          <w:sz w:val="24"/>
          <w:szCs w:val="24"/>
        </w:rPr>
        <w:t xml:space="preserve">Terapeuta ocupacional, criado pelo art. 2° da Lei Municipal n° 2.771, de 31 de dezembro de 1993, com redação dada pela Lei Municipal n º 2.832, de 26 de maio de 1994; art. 1° e anexo I da Lei Municipal n° 3.083 de 06 de março de 1996; e art. 2° da Lei Municipal n° 3.746, de 05 de abril de 2000. 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2A3B">
        <w:rPr>
          <w:rFonts w:ascii="Times New Roman" w:hAnsi="Times New Roman"/>
          <w:b/>
          <w:sz w:val="24"/>
          <w:szCs w:val="24"/>
        </w:rPr>
        <w:t>2º</w:t>
      </w:r>
      <w:r w:rsidRPr="00422A3B">
        <w:rPr>
          <w:rFonts w:ascii="Times New Roman" w:hAnsi="Times New Roman"/>
          <w:sz w:val="24"/>
          <w:szCs w:val="24"/>
        </w:rPr>
        <w:t xml:space="preserve"> Os cargos providos existirão com base na presente Lei enquanto preenchidos, ficando automaticamente extintos quando vagos.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422A3B">
        <w:rPr>
          <w:rFonts w:ascii="Times New Roman" w:hAnsi="Times New Roman"/>
          <w:sz w:val="24"/>
          <w:szCs w:val="24"/>
        </w:rPr>
        <w:t xml:space="preserve"> Fica vedada a abertura de concurso público para os cargos previstos nos incisos do artigo 1º.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Art. 3º</w:t>
      </w:r>
      <w:r w:rsidRPr="00422A3B">
        <w:rPr>
          <w:rFonts w:ascii="Times New Roman" w:hAnsi="Times New Roman"/>
          <w:sz w:val="24"/>
          <w:szCs w:val="24"/>
        </w:rPr>
        <w:t xml:space="preserve"> Os serviços atribuídos aos cargos extintos e em extinção poderão ser executados de forma indireta, ficando o Poder Executivo autorizado a contratar para execução de tais serviços, nos termos da Lei Federal nº 8.666, de 21 de junho de 1993.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§ 1º</w:t>
      </w:r>
      <w:r w:rsidRPr="00422A3B">
        <w:rPr>
          <w:rFonts w:ascii="Times New Roman" w:hAnsi="Times New Roman"/>
          <w:sz w:val="24"/>
          <w:szCs w:val="24"/>
        </w:rPr>
        <w:t xml:space="preserve"> As contratações deverão ser precedidas de planejamento e o objeto será definido de forma precisa no instrumento convocatório, no projeto básico ou no termo de referência e no contrato como exclusivamente de prestação de serviços.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§ 2º</w:t>
      </w:r>
      <w:r w:rsidRPr="00422A3B">
        <w:rPr>
          <w:rFonts w:ascii="Times New Roman" w:hAnsi="Times New Roman"/>
          <w:sz w:val="24"/>
          <w:szCs w:val="24"/>
        </w:rPr>
        <w:t xml:space="preserve"> Os instrumentos convocatóri</w:t>
      </w:r>
      <w:bookmarkStart w:id="1" w:name="_GoBack"/>
      <w:bookmarkEnd w:id="1"/>
      <w:r w:rsidRPr="00422A3B">
        <w:rPr>
          <w:rFonts w:ascii="Times New Roman" w:hAnsi="Times New Roman"/>
          <w:sz w:val="24"/>
          <w:szCs w:val="24"/>
        </w:rPr>
        <w:t>os e os contratos de que trata o caput poderão prever padrões de aceitabilidade e nível de desempenho para aferição da qualidade esperada na prestação dos serviços, com previsão de adequação de pagamento em decorrência do resultado.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D6815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22A3B">
        <w:rPr>
          <w:rFonts w:ascii="Times New Roman" w:hAnsi="Times New Roman"/>
          <w:b/>
          <w:sz w:val="24"/>
          <w:szCs w:val="24"/>
        </w:rPr>
        <w:t>Art. 4º</w:t>
      </w:r>
      <w:r w:rsidRPr="00422A3B">
        <w:rPr>
          <w:rFonts w:ascii="Times New Roman" w:hAnsi="Times New Roman"/>
          <w:sz w:val="24"/>
          <w:szCs w:val="24"/>
        </w:rPr>
        <w:t xml:space="preserve"> Revogadas as disposições em contrário, </w:t>
      </w:r>
      <w:bookmarkEnd w:id="0"/>
      <w:r w:rsidRPr="00422A3B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Default="00422A3B" w:rsidP="00422A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22A3B" w:rsidRDefault="00422A3B" w:rsidP="00422A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29 de janeiro de 2020.</w:t>
      </w: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A3B" w:rsidTr="00422A3B">
        <w:tc>
          <w:tcPr>
            <w:tcW w:w="5097" w:type="dxa"/>
          </w:tcPr>
          <w:p w:rsidR="00422A3B" w:rsidRDefault="00422A3B" w:rsidP="00422A3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422A3B" w:rsidRDefault="00422A3B" w:rsidP="00422A3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</w:tr>
      <w:tr w:rsidR="00422A3B" w:rsidTr="00422A3B">
        <w:tc>
          <w:tcPr>
            <w:tcW w:w="5097" w:type="dxa"/>
          </w:tcPr>
          <w:p w:rsidR="00422A3B" w:rsidRPr="00422A3B" w:rsidRDefault="00422A3B" w:rsidP="00422A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3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22A3B" w:rsidRPr="00422A3B" w:rsidRDefault="00422A3B" w:rsidP="00422A3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A3B">
              <w:rPr>
                <w:rFonts w:ascii="Times New Roman" w:hAnsi="Times New Roman"/>
                <w:sz w:val="20"/>
                <w:szCs w:val="20"/>
              </w:rPr>
              <w:t>2º SECRETÁRIO</w:t>
            </w:r>
          </w:p>
        </w:tc>
      </w:tr>
    </w:tbl>
    <w:p w:rsidR="00422A3B" w:rsidRPr="00422A3B" w:rsidRDefault="00422A3B" w:rsidP="00422A3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22A3B" w:rsidRPr="00422A3B" w:rsidSect="00422A3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3B"/>
    <w:rsid w:val="002D6815"/>
    <w:rsid w:val="004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4827-BEC5-4FE7-B971-CD66B73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3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2A3B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42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2020-01-29T17:46:00Z</dcterms:created>
  <dcterms:modified xsi:type="dcterms:W3CDTF">2020-01-29T17:54:00Z</dcterms:modified>
</cp:coreProperties>
</file>