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traves e redes de gol no campo de futebol do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Monte Azul reivindicam melhorias para o campo de futebol do bairro, com intuito de valorizar a prática esportiva e entretenimento para as crianças, adolescentes e jovens da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