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o cascalhamento da área de estacionamento das barracas de artesanato, na entrada do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Cervo têm se queixado das condições da área de entrada do bairro, que dá acesso às barracas de artesanato, prejudicando o comércio e trazendo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