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no final da Rua Camanducaia,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referida rua, em contato com nosso gabinete, reclamam que o final da via não possui calçamento, trazendo transtornos aos moradores desse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