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a manutenção da capina e da limpeza do lote na Rua Vital Fausto Narciso, próximo ao número 94, no bairro Portal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presente pedido, uma vez que os moradores do referido logradouro têm se queixado do mato alto e de sujeiras no lote.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