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53" w:rsidRDefault="00EE0455">
      <w:r>
        <w:tab/>
      </w:r>
      <w:r>
        <w:tab/>
      </w:r>
      <w:r>
        <w:tab/>
      </w:r>
    </w:p>
    <w:p w:rsidR="00125753" w:rsidRDefault="00A800A1">
      <w:pPr>
        <w:ind w:left="2124" w:firstLine="7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DECRETO N.º 10/2020</w:t>
      </w:r>
    </w:p>
    <w:p w:rsidR="00125753" w:rsidRDefault="001257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5753" w:rsidRDefault="00EE04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ABRE CRÉDITO SUPLEMENTAR PARA O EXERCÍCIO </w:t>
      </w:r>
    </w:p>
    <w:p w:rsidR="00125753" w:rsidRDefault="00A800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FINANCEIRO DE 2020</w:t>
      </w:r>
    </w:p>
    <w:p w:rsidR="00125753" w:rsidRDefault="00EE04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25753" w:rsidRDefault="00EE04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 Câmara Municipal de Pouso Alegre, Estado de Minas gerais, aprova e o Chefe do Poder Executivo sanciona e promulga o seguinte Decreto:</w:t>
      </w:r>
    </w:p>
    <w:p w:rsidR="00125753" w:rsidRDefault="006C1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Art.1º</w:t>
      </w:r>
      <w:r w:rsidR="00EE0455">
        <w:rPr>
          <w:rFonts w:ascii="Times New Roman" w:eastAsia="Times New Roman" w:hAnsi="Times New Roman" w:cs="Times New Roman"/>
          <w:sz w:val="24"/>
          <w:szCs w:val="24"/>
        </w:rPr>
        <w:t xml:space="preserve"> Fica aberto Crédito Supl</w:t>
      </w:r>
      <w:r w:rsidR="00A800A1">
        <w:rPr>
          <w:rFonts w:ascii="Times New Roman" w:eastAsia="Times New Roman" w:hAnsi="Times New Roman" w:cs="Times New Roman"/>
          <w:sz w:val="24"/>
          <w:szCs w:val="24"/>
        </w:rPr>
        <w:t>ementar no valor de R$ 500.000,00 (quinhentos mil reais</w:t>
      </w:r>
      <w:r w:rsidR="00EE0455">
        <w:rPr>
          <w:rFonts w:ascii="Times New Roman" w:eastAsia="Times New Roman" w:hAnsi="Times New Roman" w:cs="Times New Roman"/>
          <w:sz w:val="24"/>
          <w:szCs w:val="24"/>
        </w:rPr>
        <w:t>) para as seguintes dotações vigentes da Câmara Municipal:</w:t>
      </w:r>
    </w:p>
    <w:p w:rsidR="00125753" w:rsidRDefault="0012575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6"/>
        <w:gridCol w:w="3969"/>
        <w:gridCol w:w="1443"/>
        <w:gridCol w:w="768"/>
      </w:tblGrid>
      <w:tr w:rsidR="00125753">
        <w:tc>
          <w:tcPr>
            <w:tcW w:w="2776" w:type="dxa"/>
          </w:tcPr>
          <w:p w:rsidR="00125753" w:rsidRDefault="00EE0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3969" w:type="dxa"/>
          </w:tcPr>
          <w:p w:rsidR="00125753" w:rsidRDefault="00EE0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443" w:type="dxa"/>
          </w:tcPr>
          <w:p w:rsidR="00125753" w:rsidRDefault="00EE0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68" w:type="dxa"/>
          </w:tcPr>
          <w:p w:rsidR="00125753" w:rsidRDefault="00EE0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125753">
        <w:tc>
          <w:tcPr>
            <w:tcW w:w="2776" w:type="dxa"/>
          </w:tcPr>
          <w:p w:rsidR="00125753" w:rsidRDefault="00A800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0102 01.122.0014.8005.339039</w:t>
            </w:r>
          </w:p>
          <w:p w:rsidR="00125753" w:rsidRDefault="00125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25753" w:rsidRDefault="00A800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MANUTENÇÃO DO EDIFÍCIO PRINCIPAL PRÉDIO CÂMARA- Outros Serviços Terceiros -PJ</w:t>
            </w:r>
          </w:p>
        </w:tc>
        <w:tc>
          <w:tcPr>
            <w:tcW w:w="1443" w:type="dxa"/>
          </w:tcPr>
          <w:p w:rsidR="00125753" w:rsidRDefault="00A800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R$ 500.000,00</w:t>
            </w:r>
          </w:p>
        </w:tc>
        <w:tc>
          <w:tcPr>
            <w:tcW w:w="768" w:type="dxa"/>
          </w:tcPr>
          <w:p w:rsidR="00125753" w:rsidRDefault="00A800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25753">
        <w:tc>
          <w:tcPr>
            <w:tcW w:w="2776" w:type="dxa"/>
          </w:tcPr>
          <w:p w:rsidR="00125753" w:rsidRDefault="00EE0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TOTAL=</w:t>
            </w:r>
          </w:p>
        </w:tc>
        <w:tc>
          <w:tcPr>
            <w:tcW w:w="3969" w:type="dxa"/>
          </w:tcPr>
          <w:p w:rsidR="00125753" w:rsidRDefault="001257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125753" w:rsidRDefault="00A800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R$ 500.000,00</w:t>
            </w:r>
          </w:p>
        </w:tc>
        <w:tc>
          <w:tcPr>
            <w:tcW w:w="768" w:type="dxa"/>
          </w:tcPr>
          <w:p w:rsidR="00125753" w:rsidRDefault="001257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25753" w:rsidRDefault="00125753">
      <w:pPr>
        <w:rPr>
          <w:b/>
        </w:rPr>
      </w:pPr>
    </w:p>
    <w:p w:rsidR="00125753" w:rsidRDefault="006C1F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 w:rsidR="00EE0455">
        <w:rPr>
          <w:rFonts w:ascii="Times New Roman" w:eastAsia="Times New Roman" w:hAnsi="Times New Roman" w:cs="Times New Roman"/>
          <w:sz w:val="24"/>
          <w:szCs w:val="24"/>
        </w:rPr>
        <w:t xml:space="preserve"> Para ocorrer os créditos suplementares indicad</w:t>
      </w:r>
      <w:r w:rsidR="00410E43">
        <w:rPr>
          <w:rFonts w:ascii="Times New Roman" w:eastAsia="Times New Roman" w:hAnsi="Times New Roman" w:cs="Times New Roman"/>
          <w:sz w:val="24"/>
          <w:szCs w:val="24"/>
        </w:rPr>
        <w:t>os no artigo anterior, conforme autorização contida no artigo 9</w:t>
      </w:r>
      <w:r w:rsidR="00EE0455">
        <w:rPr>
          <w:rFonts w:ascii="Times New Roman" w:eastAsia="Times New Roman" w:hAnsi="Times New Roman" w:cs="Times New Roman"/>
          <w:sz w:val="24"/>
          <w:szCs w:val="24"/>
        </w:rPr>
        <w:t>º,</w:t>
      </w:r>
      <w:r w:rsidR="00410E43">
        <w:rPr>
          <w:rFonts w:ascii="Times New Roman" w:eastAsia="Times New Roman" w:hAnsi="Times New Roman" w:cs="Times New Roman"/>
          <w:sz w:val="24"/>
          <w:szCs w:val="24"/>
        </w:rPr>
        <w:t xml:space="preserve"> § 1º da Lei Municipal n.º 6.112/2019 (LDO), e, no artigo 4º, I da lei Municipal 6170/2019</w:t>
      </w:r>
      <w:r w:rsidR="00EE0455">
        <w:rPr>
          <w:rFonts w:ascii="Times New Roman" w:eastAsia="Times New Roman" w:hAnsi="Times New Roman" w:cs="Times New Roman"/>
          <w:sz w:val="24"/>
          <w:szCs w:val="24"/>
        </w:rPr>
        <w:t xml:space="preserve"> que estima a receita e fixa a </w:t>
      </w:r>
      <w:r w:rsidR="00410E43">
        <w:rPr>
          <w:rFonts w:ascii="Times New Roman" w:eastAsia="Times New Roman" w:hAnsi="Times New Roman" w:cs="Times New Roman"/>
          <w:sz w:val="24"/>
          <w:szCs w:val="24"/>
        </w:rPr>
        <w:t>despesa para o exercício de 2020</w:t>
      </w:r>
      <w:r w:rsidR="00EE0455">
        <w:rPr>
          <w:rFonts w:ascii="Times New Roman" w:eastAsia="Times New Roman" w:hAnsi="Times New Roman" w:cs="Times New Roman"/>
          <w:sz w:val="24"/>
          <w:szCs w:val="24"/>
        </w:rPr>
        <w:t>, será utilizado como recurso as reduções das seguintes dotações da Câmara Municipal de Pouso Alegre:</w:t>
      </w:r>
    </w:p>
    <w:tbl>
      <w:tblPr>
        <w:tblStyle w:val="a0"/>
        <w:tblW w:w="8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6"/>
        <w:gridCol w:w="3969"/>
        <w:gridCol w:w="1443"/>
        <w:gridCol w:w="768"/>
      </w:tblGrid>
      <w:tr w:rsidR="00125753">
        <w:tc>
          <w:tcPr>
            <w:tcW w:w="2776" w:type="dxa"/>
          </w:tcPr>
          <w:p w:rsidR="00125753" w:rsidRDefault="00EE0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3969" w:type="dxa"/>
          </w:tcPr>
          <w:p w:rsidR="00125753" w:rsidRDefault="00EE0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443" w:type="dxa"/>
          </w:tcPr>
          <w:p w:rsidR="00125753" w:rsidRDefault="00EE0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68" w:type="dxa"/>
          </w:tcPr>
          <w:p w:rsidR="00125753" w:rsidRDefault="00EE0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125753">
        <w:tc>
          <w:tcPr>
            <w:tcW w:w="2776" w:type="dxa"/>
          </w:tcPr>
          <w:p w:rsidR="00125753" w:rsidRDefault="00410E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0102.01.122.0014.7003.449051</w:t>
            </w:r>
          </w:p>
          <w:p w:rsidR="00125753" w:rsidRDefault="00125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25753" w:rsidRDefault="00410E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AMPLIAÇÃO DO PRÉEDIO DA CÂMARA MUNICIPAL-Obras e Instalações</w:t>
            </w:r>
          </w:p>
        </w:tc>
        <w:tc>
          <w:tcPr>
            <w:tcW w:w="1443" w:type="dxa"/>
          </w:tcPr>
          <w:p w:rsidR="00125753" w:rsidRDefault="00A800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R$ 500.000</w:t>
            </w:r>
            <w:r w:rsidR="00410E4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68" w:type="dxa"/>
          </w:tcPr>
          <w:p w:rsidR="00125753" w:rsidRDefault="00EE0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125753">
        <w:tc>
          <w:tcPr>
            <w:tcW w:w="2776" w:type="dxa"/>
          </w:tcPr>
          <w:p w:rsidR="00125753" w:rsidRDefault="00EE0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TOTAL=</w:t>
            </w:r>
          </w:p>
        </w:tc>
        <w:tc>
          <w:tcPr>
            <w:tcW w:w="3969" w:type="dxa"/>
          </w:tcPr>
          <w:p w:rsidR="00125753" w:rsidRDefault="001257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125753" w:rsidRDefault="00EE0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R$ 500.000,00</w:t>
            </w:r>
          </w:p>
        </w:tc>
        <w:tc>
          <w:tcPr>
            <w:tcW w:w="768" w:type="dxa"/>
          </w:tcPr>
          <w:p w:rsidR="00125753" w:rsidRDefault="001257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25753" w:rsidRDefault="0012575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753" w:rsidRDefault="006C1F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3º</w:t>
      </w:r>
      <w:bookmarkStart w:id="0" w:name="_GoBack"/>
      <w:bookmarkEnd w:id="0"/>
      <w:r w:rsidR="00EE0455">
        <w:rPr>
          <w:rFonts w:ascii="Times New Roman" w:eastAsia="Times New Roman" w:hAnsi="Times New Roman" w:cs="Times New Roman"/>
          <w:sz w:val="24"/>
          <w:szCs w:val="24"/>
        </w:rPr>
        <w:t xml:space="preserve"> Este Decreto entra em vigor na data de sua publicação, revogadas as disposições em contrário. </w:t>
      </w:r>
    </w:p>
    <w:p w:rsidR="00125753" w:rsidRDefault="00EE04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Sala de Ses</w:t>
      </w:r>
      <w:r w:rsidR="00410E43">
        <w:rPr>
          <w:rFonts w:ascii="Times New Roman" w:eastAsia="Times New Roman" w:hAnsi="Times New Roman" w:cs="Times New Roman"/>
          <w:sz w:val="24"/>
          <w:szCs w:val="24"/>
        </w:rPr>
        <w:t xml:space="preserve">sões, em </w:t>
      </w:r>
      <w:r>
        <w:rPr>
          <w:rFonts w:ascii="Times New Roman" w:eastAsia="Times New Roman" w:hAnsi="Times New Roman" w:cs="Times New Roman"/>
          <w:sz w:val="24"/>
          <w:szCs w:val="24"/>
        </w:rPr>
        <w:t>20 de janeiro de 2020</w:t>
      </w:r>
    </w:p>
    <w:p w:rsidR="00125753" w:rsidRDefault="001257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753" w:rsidRDefault="00EE0455" w:rsidP="00EE0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Rodrigo Otávio de Oliveira Modesto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Rafael Tadeu Simões</w:t>
      </w:r>
    </w:p>
    <w:p w:rsidR="00125753" w:rsidRDefault="00EE04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Presidente da Câmara Municipal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Prefeito Municipal</w:t>
      </w:r>
    </w:p>
    <w:p w:rsidR="00125753" w:rsidRDefault="001257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753" w:rsidRDefault="00EE0455" w:rsidP="00EE0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José Dimas da Silva Fonseca</w:t>
      </w:r>
    </w:p>
    <w:p w:rsidR="00125753" w:rsidRDefault="00EE0455" w:rsidP="00EE0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Chefe de Gabinete</w:t>
      </w:r>
    </w:p>
    <w:p w:rsidR="00125753" w:rsidRDefault="00125753" w:rsidP="00EE04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2575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53"/>
    <w:rsid w:val="00125753"/>
    <w:rsid w:val="00410E43"/>
    <w:rsid w:val="006B483B"/>
    <w:rsid w:val="006C1F4F"/>
    <w:rsid w:val="00A800A1"/>
    <w:rsid w:val="00E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EC8CE-F608-4400-A7E6-E58EDDDB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</dc:creator>
  <cp:lastModifiedBy>Reserva 01</cp:lastModifiedBy>
  <cp:revision>2</cp:revision>
  <dcterms:created xsi:type="dcterms:W3CDTF">2020-02-03T15:29:00Z</dcterms:created>
  <dcterms:modified xsi:type="dcterms:W3CDTF">2020-02-03T15:29:00Z</dcterms:modified>
</cp:coreProperties>
</file>