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o desentupimento dos bueiros, em toda a extensão da Rua Antônio Simões Neto,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e dos comerciantes da via, pois quando chove a água transborda dos bueiros, causando mau cheiro e transtornos nas residências e nos estabelecimentos comerciais.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