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Juriti,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faz-se necessária a manutenção da via em virtude do péssimo estado de conservação em que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