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regularização do bairro Ipiranga, para que a população tenha os benefícios necessários garantidos, para a sua melhor qualidade de vida e moradia legalizada.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faz necessária devido às cobranças dos moradores desta localidade, para que seja realizada a regularização das áreas, proporcionando aos moradores melhor qualidade de vida e moradia legalizada. Pois os moradores estão vivendo em condições insalubres e é vital que o poder público municipal faça intervenção no bairro.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4 de fevereiro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 de fevereiro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