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finalização da pavimentação na estrada do Cristal, em seu trajeto final, na Vila Nossa Sra. Aparecida,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oferecer melhores condições de acesso a todos na Vila Nossa Sra. Aparecida.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