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sinalização de trânsito com pintura e instalação de redutores de velocidade e de cobertura no ponto de ônibus existente, e a construção de rampa de acesso para cadeirantes e pessoas com dificuldade de locomoção em frente ao posto de saúde,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para prevenir acidentes envolvendo veículos e oferecer melhores condições de acesso para todos do bairro Colinas de Santa Bárbara.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