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Municipal, e, caráter de urgência, a construção de uma área de lazer no bairro São João, próximo ao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 vêm cobrando esta ação  junto a este vereador, para que a construção desta área de lazer, torne o local propício ao desenvolvimento social de crianças, jovens, adultos e idosos. Além de dar uma destinação ao local que atualmente, encontra-se como deposito de lixo, criadouro de mosquito da dengue e de outros animais nocivos a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