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construção de lombada/redutor de velocidade na Rua Coronel Brito Filho, próximo ao nº 685, no bairro Fátima 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devido às cobranças dos moradores, que relataram a este vereador a necessidade de lombada/redutor de velocidade na via citada.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