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Álvaro Caldas, no Jardim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que relataram a este vereador a necessidade de uma intervenção da Prefeitura para que seja sanado o problema de buracos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