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o setor responsável da Administração Pública, com urgência, a análise das condições do terreno localizado na Av. Ambrosina Dora Ramos, ao lado do nº 235, no Bairro Recanto dos Fernandes, para notificar o proprietário para realizar a capina e a devida limpeza retirando o lixo.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vêm cobrando uma resolução junto a este vereador tendo em vista que o local está ocupado pelo mato e lixo, o que propicia a proliferação de insetos e animais peçonhentos. O que tem causado inúmeros transtornos aos moradores. Dessa forma, solicitam providências urgentes para solucionar o grave problema.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