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remoção de um veiculo localizado na Rua Topasio, em frente ao número 33, no Bairro Tijuca.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a reclamação de moradores, que o veiculo referido está abandonado nas adjacências, apresentando riscos à saúde pública, pois se tornou depósito de lixo e de água parada, que atrai vetores de transmissão de doenças, incluindo a dengue. Acrescenta-se no pedido dos moradores que tais veículos causam poluição visual, prejuízo estético à cidade e  risco de acidentes, pois estão abandonados em lugares impróprios, com a possibilidade de obstruir as vias públicas (calçadas e ruas) e atrapalhar o fluxo do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