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sobre a viabilidade de conversão, da Rua Lamartine Galvão paralela à Clínica Medicenter localizada entre os bairros Saudade (Bom Jesus) e Nova Pouso Alegre, em via de mão única (conforme mapa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atender às solicitações feitas pelos motoristas que trafegam diariamente pelo local, tendo em vista que nos horários de maior movimento há congestionamento na rua, em razão dos carros pararem para adentrar na mesma. Além disso, havendo carros estacionados em ambos os lados da rua, a passagem simultânea de veículos em direção contrária é dificultada, principalmente quando um dos veículos possui grande porte. A modificação ora solicitada favorecerá, portanto, a melhoria do trânsito, proporcionando, assim, segurança aos motoristas e pedestres que por ali passam, além de evitar a ocorrência de acidentes.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