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redutor de velocidade na Rua Adriano de Freitas Cardoso, no bairro Fátima III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vem atender às reivindicações dos moradores que relatam que os motoristas trafegam em alta velocidade pela referida rua, colocando em risco a população que utiliza e mora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