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asfaltamento ou o calçamento da Rua José Ferreira Lima, sob n° 161 ao 400, no Bairro Santa Luzia.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Conforme solicitações dos moradores e usuários, faz-se necessário o asfaltamento da referida via, já que atualmente revestida por bloquetes, fator que dificulta o trânsito de pedestres e de veículos pelo local, em especial no período chuvoso.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Vale salientar que há pouco tempo o bairro onde a rua se encontra passou por obras de asfaltamento, porém, ela foi a única rua não contemplada pela obra, causando um grande descontentamento por parte dos moradores. Importante mencionar que a rua possui trechos que na qual é coberta por mato.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