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reparos nos meios-fios, pós recapeamento asfáltico da Rua Margarida Maria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logradouro acima indicado reclamam que, após o recapeamento asfáltico, o meio-fio ficou nivelado com a rua. Reclamam que, por esta situação,  quando chove a água da chuva entra nas casas e garagens.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