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realização de um estudo para sinalização de trânsito, horizontal e com placas, na Rua Persano Tavares Galvão, Fátima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finalidade de tal pedido é atender à reivindicação dos moradores dos bairros Fátima 3 e Pousada dos Campos, uma vez que há um fluxo intenso de veículos, considerando tratar-se de bairros populosos. Não obstante, hodiernamente, esta ocorrendo a expansão do bairro Pousada dos Campos, que no momento compreende Pousada dos Campos 1, 2 e 3, além do novo bairro Residencial Parque Pousada dos Campos. Há relatos de muitos congestionamentos, principalmente no início da manhã e final de tarde. Além disso, vale consignar a ocorrência de muitos acidentes envolvendo veículos, motos e pedestres na entrada da rua supra citada, necessitando assim, o estudo para uma sinalização adequada, com intuito de prevenir e prover um trânsito melhor para aqueles que utilizam a referida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